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12" w:rsidRPr="00485B2A" w:rsidRDefault="00FF3E43" w:rsidP="00485B2A">
      <w:pPr>
        <w:spacing w:after="0"/>
        <w:jc w:val="center"/>
        <w:rPr>
          <w:rFonts w:ascii="Arial" w:eastAsia="Calibri" w:hAnsi="Arial" w:cs="Arial"/>
          <w:b/>
          <w:sz w:val="24"/>
          <w:szCs w:val="24"/>
          <w:lang w:val="es-ES"/>
        </w:rPr>
      </w:pPr>
      <w:bookmarkStart w:id="0" w:name="_GoBack"/>
      <w:bookmarkEnd w:id="0"/>
      <w:r w:rsidRPr="00485B2A">
        <w:rPr>
          <w:rFonts w:ascii="Arial" w:eastAsia="Calibri" w:hAnsi="Arial" w:cs="Arial"/>
          <w:b/>
          <w:sz w:val="24"/>
          <w:szCs w:val="24"/>
          <w:lang w:val="es-ES"/>
        </w:rPr>
        <w:t>BARRERAS EN LA UTILIZACIÓN DE LOS SERVICIOS DE SALUD EN LOS</w:t>
      </w:r>
    </w:p>
    <w:p w:rsidR="00032624" w:rsidRPr="00485B2A" w:rsidRDefault="00FF3E43" w:rsidP="00485B2A">
      <w:pPr>
        <w:spacing w:after="0"/>
        <w:jc w:val="center"/>
        <w:rPr>
          <w:rFonts w:ascii="Arial" w:eastAsia="Calibri" w:hAnsi="Arial" w:cs="Arial"/>
          <w:b/>
          <w:sz w:val="24"/>
          <w:szCs w:val="24"/>
          <w:lang w:val="es-ES"/>
        </w:rPr>
      </w:pPr>
      <w:r w:rsidRPr="00485B2A">
        <w:rPr>
          <w:rFonts w:ascii="Arial" w:eastAsia="Calibri" w:hAnsi="Arial" w:cs="Arial"/>
          <w:b/>
          <w:sz w:val="24"/>
          <w:szCs w:val="24"/>
          <w:lang w:val="es-ES"/>
        </w:rPr>
        <w:t>ADULTOS MAY</w:t>
      </w:r>
      <w:r w:rsidR="00485B2A">
        <w:rPr>
          <w:rFonts w:ascii="Arial" w:eastAsia="Calibri" w:hAnsi="Arial" w:cs="Arial"/>
          <w:b/>
          <w:sz w:val="24"/>
          <w:szCs w:val="24"/>
          <w:lang w:val="es-ES"/>
        </w:rPr>
        <w:t>ORES. FACULTAD DE ESTOMATOLOGIA</w:t>
      </w:r>
      <w:r w:rsidRPr="00485B2A">
        <w:rPr>
          <w:rFonts w:ascii="Arial" w:eastAsia="Calibri" w:hAnsi="Arial" w:cs="Arial"/>
          <w:b/>
          <w:sz w:val="24"/>
          <w:szCs w:val="24"/>
          <w:lang w:val="es-ES"/>
        </w:rPr>
        <w:t>.</w:t>
      </w:r>
      <w:r w:rsidR="00915304">
        <w:rPr>
          <w:rFonts w:ascii="Arial" w:eastAsia="Calibri" w:hAnsi="Arial" w:cs="Arial"/>
          <w:b/>
          <w:sz w:val="24"/>
          <w:szCs w:val="24"/>
          <w:lang w:val="es-ES"/>
        </w:rPr>
        <w:t xml:space="preserve"> </w:t>
      </w:r>
      <w:r w:rsidRPr="00485B2A">
        <w:rPr>
          <w:rFonts w:ascii="Arial" w:eastAsia="Calibri" w:hAnsi="Arial" w:cs="Arial"/>
          <w:b/>
          <w:sz w:val="24"/>
          <w:szCs w:val="24"/>
          <w:lang w:val="es-ES"/>
        </w:rPr>
        <w:t>2019</w:t>
      </w:r>
    </w:p>
    <w:p w:rsidR="00296212" w:rsidRPr="00485B2A" w:rsidRDefault="00296212" w:rsidP="00485B2A">
      <w:pPr>
        <w:spacing w:after="0"/>
        <w:jc w:val="both"/>
        <w:rPr>
          <w:rFonts w:ascii="Arial" w:eastAsia="Calibri" w:hAnsi="Arial" w:cs="Arial"/>
          <w:sz w:val="24"/>
          <w:szCs w:val="24"/>
          <w:lang w:val="es-ES"/>
        </w:rPr>
      </w:pPr>
    </w:p>
    <w:p w:rsidR="00D72FCE" w:rsidRPr="00485B2A" w:rsidRDefault="00FF3E43" w:rsidP="00485B2A">
      <w:pPr>
        <w:spacing w:after="0"/>
        <w:jc w:val="both"/>
        <w:rPr>
          <w:rFonts w:ascii="Arial" w:eastAsia="Calibri" w:hAnsi="Arial" w:cs="Arial"/>
          <w:b/>
          <w:sz w:val="24"/>
          <w:szCs w:val="24"/>
          <w:lang w:val="es-ES"/>
        </w:rPr>
      </w:pPr>
      <w:r w:rsidRPr="00485B2A">
        <w:rPr>
          <w:rFonts w:ascii="Arial" w:eastAsia="Calibri" w:hAnsi="Arial" w:cs="Arial"/>
          <w:b/>
          <w:sz w:val="24"/>
          <w:szCs w:val="24"/>
          <w:lang w:val="es-ES"/>
        </w:rPr>
        <w:t>AUTORES.</w:t>
      </w:r>
    </w:p>
    <w:p w:rsidR="00296212" w:rsidRPr="00485B2A" w:rsidRDefault="00485B2A" w:rsidP="00485B2A">
      <w:pPr>
        <w:spacing w:after="0"/>
        <w:jc w:val="both"/>
        <w:rPr>
          <w:rFonts w:ascii="Arial" w:eastAsia="Calibri" w:hAnsi="Arial" w:cs="Arial"/>
          <w:sz w:val="24"/>
          <w:szCs w:val="24"/>
          <w:lang w:val="es-ES"/>
        </w:rPr>
      </w:pPr>
      <w:r>
        <w:rPr>
          <w:rFonts w:ascii="Arial" w:eastAsia="Calibri" w:hAnsi="Arial" w:cs="Arial"/>
          <w:sz w:val="24"/>
          <w:szCs w:val="24"/>
          <w:lang w:val="es-ES"/>
        </w:rPr>
        <w:t xml:space="preserve">MSc. </w:t>
      </w:r>
      <w:r w:rsidR="003762A2">
        <w:rPr>
          <w:rFonts w:ascii="Arial" w:eastAsia="Calibri" w:hAnsi="Arial" w:cs="Arial"/>
          <w:sz w:val="24"/>
          <w:szCs w:val="24"/>
          <w:lang w:val="es-ES"/>
        </w:rPr>
        <w:t xml:space="preserve">  </w:t>
      </w:r>
      <w:r w:rsidR="00296212" w:rsidRPr="00485B2A">
        <w:rPr>
          <w:rFonts w:ascii="Arial" w:eastAsia="Calibri" w:hAnsi="Arial" w:cs="Arial"/>
          <w:sz w:val="24"/>
          <w:szCs w:val="24"/>
          <w:lang w:val="es-ES"/>
        </w:rPr>
        <w:t xml:space="preserve">Dra. Alina Roche Martínez. </w:t>
      </w:r>
    </w:p>
    <w:p w:rsidR="00296212" w:rsidRPr="00485B2A" w:rsidRDefault="00485B2A" w:rsidP="00485B2A">
      <w:pPr>
        <w:spacing w:after="0"/>
        <w:jc w:val="both"/>
        <w:rPr>
          <w:rFonts w:ascii="Arial" w:eastAsia="Calibri" w:hAnsi="Arial" w:cs="Arial"/>
          <w:sz w:val="24"/>
          <w:szCs w:val="24"/>
          <w:lang w:val="es-ES"/>
        </w:rPr>
      </w:pPr>
      <w:r>
        <w:rPr>
          <w:rFonts w:ascii="Arial" w:eastAsia="Calibri" w:hAnsi="Arial" w:cs="Arial"/>
          <w:sz w:val="24"/>
          <w:szCs w:val="24"/>
          <w:lang w:val="es-ES"/>
        </w:rPr>
        <w:t>MSc</w:t>
      </w:r>
      <w:r w:rsidR="00296212" w:rsidRPr="00485B2A">
        <w:rPr>
          <w:rFonts w:ascii="Arial" w:eastAsia="Calibri" w:hAnsi="Arial" w:cs="Arial"/>
          <w:sz w:val="24"/>
          <w:szCs w:val="24"/>
          <w:lang w:val="es-ES"/>
        </w:rPr>
        <w:t>.</w:t>
      </w:r>
      <w:r w:rsidR="003762A2">
        <w:rPr>
          <w:rFonts w:ascii="Arial" w:eastAsia="Calibri" w:hAnsi="Arial" w:cs="Arial"/>
          <w:sz w:val="24"/>
          <w:szCs w:val="24"/>
          <w:lang w:val="es-ES"/>
        </w:rPr>
        <w:t xml:space="preserve">   </w:t>
      </w:r>
      <w:r>
        <w:rPr>
          <w:rFonts w:ascii="Arial" w:eastAsia="Calibri" w:hAnsi="Arial" w:cs="Arial"/>
          <w:sz w:val="24"/>
          <w:szCs w:val="24"/>
          <w:lang w:val="es-ES"/>
        </w:rPr>
        <w:t xml:space="preserve">Lic. </w:t>
      </w:r>
      <w:r w:rsidR="00296212" w:rsidRPr="00485B2A">
        <w:rPr>
          <w:rFonts w:ascii="Arial" w:eastAsia="Calibri" w:hAnsi="Arial" w:cs="Arial"/>
          <w:sz w:val="24"/>
          <w:szCs w:val="24"/>
          <w:lang w:val="es-ES"/>
        </w:rPr>
        <w:t xml:space="preserve">Hilda </w:t>
      </w:r>
      <w:proofErr w:type="spellStart"/>
      <w:r w:rsidR="00296212" w:rsidRPr="00485B2A">
        <w:rPr>
          <w:rFonts w:ascii="Arial" w:eastAsia="Calibri" w:hAnsi="Arial" w:cs="Arial"/>
          <w:sz w:val="24"/>
          <w:szCs w:val="24"/>
          <w:lang w:val="es-ES"/>
        </w:rPr>
        <w:t>Aleida</w:t>
      </w:r>
      <w:proofErr w:type="spellEnd"/>
      <w:r w:rsidR="00296212" w:rsidRPr="00485B2A">
        <w:rPr>
          <w:rFonts w:ascii="Arial" w:eastAsia="Calibri" w:hAnsi="Arial" w:cs="Arial"/>
          <w:sz w:val="24"/>
          <w:szCs w:val="24"/>
          <w:lang w:val="es-ES"/>
        </w:rPr>
        <w:t xml:space="preserve"> Peguero Morejón. </w:t>
      </w:r>
    </w:p>
    <w:p w:rsidR="00296212" w:rsidRPr="00485B2A" w:rsidRDefault="00485B2A" w:rsidP="00485B2A">
      <w:pPr>
        <w:spacing w:after="0"/>
        <w:jc w:val="both"/>
        <w:rPr>
          <w:rFonts w:ascii="Arial" w:eastAsia="Calibri" w:hAnsi="Arial" w:cs="Arial"/>
          <w:sz w:val="24"/>
          <w:szCs w:val="24"/>
          <w:lang w:val="es-ES"/>
        </w:rPr>
      </w:pPr>
      <w:proofErr w:type="spellStart"/>
      <w:r>
        <w:rPr>
          <w:rFonts w:ascii="Arial" w:eastAsia="Calibri" w:hAnsi="Arial" w:cs="Arial"/>
          <w:sz w:val="24"/>
          <w:szCs w:val="24"/>
          <w:lang w:val="es-ES"/>
        </w:rPr>
        <w:t>Dr.C</w:t>
      </w:r>
      <w:proofErr w:type="spellEnd"/>
      <w:r w:rsidR="003762A2">
        <w:rPr>
          <w:rFonts w:ascii="Arial" w:eastAsia="Calibri" w:hAnsi="Arial" w:cs="Arial"/>
          <w:sz w:val="24"/>
          <w:szCs w:val="24"/>
          <w:lang w:val="es-ES"/>
        </w:rPr>
        <w:t>.</w:t>
      </w:r>
      <w:r>
        <w:rPr>
          <w:rFonts w:ascii="Arial" w:eastAsia="Calibri" w:hAnsi="Arial" w:cs="Arial"/>
          <w:sz w:val="24"/>
          <w:szCs w:val="24"/>
          <w:lang w:val="es-ES"/>
        </w:rPr>
        <w:t xml:space="preserve"> </w:t>
      </w:r>
      <w:r w:rsidR="00296212" w:rsidRPr="00485B2A">
        <w:rPr>
          <w:rFonts w:ascii="Arial" w:eastAsia="Calibri" w:hAnsi="Arial" w:cs="Arial"/>
          <w:sz w:val="24"/>
          <w:szCs w:val="24"/>
          <w:lang w:val="es-ES"/>
        </w:rPr>
        <w:t xml:space="preserve"> </w:t>
      </w:r>
      <w:r w:rsidR="003762A2">
        <w:rPr>
          <w:rFonts w:ascii="Arial" w:eastAsia="Calibri" w:hAnsi="Arial" w:cs="Arial"/>
          <w:sz w:val="24"/>
          <w:szCs w:val="24"/>
          <w:lang w:val="es-ES"/>
        </w:rPr>
        <w:t xml:space="preserve"> </w:t>
      </w:r>
      <w:r w:rsidR="00296212" w:rsidRPr="00485B2A">
        <w:rPr>
          <w:rFonts w:ascii="Arial" w:eastAsia="Calibri" w:hAnsi="Arial" w:cs="Arial"/>
          <w:sz w:val="24"/>
          <w:szCs w:val="24"/>
          <w:lang w:val="es-ES"/>
        </w:rPr>
        <w:t xml:space="preserve">Bernardo Manuel </w:t>
      </w:r>
      <w:r w:rsidR="007654B2" w:rsidRPr="00485B2A">
        <w:rPr>
          <w:rFonts w:ascii="Arial" w:eastAsia="Calibri" w:hAnsi="Arial" w:cs="Arial"/>
          <w:sz w:val="24"/>
          <w:szCs w:val="24"/>
          <w:lang w:val="es-ES"/>
        </w:rPr>
        <w:t>Núñez</w:t>
      </w:r>
      <w:r w:rsidR="00296212" w:rsidRPr="00485B2A">
        <w:rPr>
          <w:rFonts w:ascii="Arial" w:eastAsia="Calibri" w:hAnsi="Arial" w:cs="Arial"/>
          <w:sz w:val="24"/>
          <w:szCs w:val="24"/>
          <w:lang w:val="es-ES"/>
        </w:rPr>
        <w:t xml:space="preserve"> Pérez. </w:t>
      </w:r>
    </w:p>
    <w:p w:rsidR="0061073A" w:rsidRPr="00485B2A" w:rsidRDefault="00296212" w:rsidP="00485B2A">
      <w:pPr>
        <w:spacing w:after="0"/>
        <w:jc w:val="both"/>
        <w:rPr>
          <w:rFonts w:ascii="Arial" w:eastAsia="Calibri" w:hAnsi="Arial" w:cs="Arial"/>
          <w:sz w:val="24"/>
          <w:szCs w:val="24"/>
          <w:lang w:val="es-ES"/>
        </w:rPr>
      </w:pPr>
      <w:r w:rsidRPr="00485B2A">
        <w:rPr>
          <w:rFonts w:ascii="Arial" w:eastAsia="Calibri" w:hAnsi="Arial" w:cs="Arial"/>
          <w:sz w:val="24"/>
          <w:szCs w:val="24"/>
          <w:lang w:val="es-ES"/>
        </w:rPr>
        <w:t xml:space="preserve">Dra.C. Estela de los Ángeles Gispert Abreu. </w:t>
      </w:r>
    </w:p>
    <w:p w:rsidR="00915304" w:rsidRPr="00485B2A" w:rsidRDefault="00485B2A" w:rsidP="00485B2A">
      <w:pPr>
        <w:spacing w:after="0"/>
        <w:jc w:val="both"/>
        <w:rPr>
          <w:rFonts w:ascii="Arial" w:eastAsia="Calibri" w:hAnsi="Arial" w:cs="Arial"/>
          <w:sz w:val="24"/>
          <w:szCs w:val="24"/>
          <w:lang w:val="es-ES"/>
        </w:rPr>
      </w:pPr>
      <w:r>
        <w:rPr>
          <w:rFonts w:ascii="Arial" w:eastAsia="Calibri" w:hAnsi="Arial" w:cs="Arial"/>
          <w:sz w:val="24"/>
          <w:szCs w:val="24"/>
          <w:lang w:val="es-ES"/>
        </w:rPr>
        <w:t>MSc.</w:t>
      </w:r>
      <w:r w:rsidR="00FF3E43" w:rsidRPr="00485B2A">
        <w:rPr>
          <w:rFonts w:ascii="Arial" w:eastAsia="Calibri" w:hAnsi="Arial" w:cs="Arial"/>
          <w:sz w:val="24"/>
          <w:szCs w:val="24"/>
          <w:lang w:val="es-ES"/>
        </w:rPr>
        <w:t xml:space="preserve"> </w:t>
      </w:r>
      <w:r w:rsidR="00E07F75">
        <w:rPr>
          <w:rFonts w:ascii="Arial" w:eastAsia="Calibri" w:hAnsi="Arial" w:cs="Arial"/>
          <w:sz w:val="24"/>
          <w:szCs w:val="24"/>
          <w:lang w:val="es-ES"/>
        </w:rPr>
        <w:t xml:space="preserve">  </w:t>
      </w:r>
      <w:r w:rsidR="00FF3E43" w:rsidRPr="00485B2A">
        <w:rPr>
          <w:rFonts w:ascii="Arial" w:eastAsia="Calibri" w:hAnsi="Arial" w:cs="Arial"/>
          <w:sz w:val="24"/>
          <w:szCs w:val="24"/>
          <w:lang w:val="es-ES"/>
        </w:rPr>
        <w:t>Dra</w:t>
      </w:r>
      <w:r>
        <w:rPr>
          <w:rFonts w:ascii="Arial" w:eastAsia="Calibri" w:hAnsi="Arial" w:cs="Arial"/>
          <w:sz w:val="24"/>
          <w:szCs w:val="24"/>
          <w:lang w:val="es-ES"/>
        </w:rPr>
        <w:t>.</w:t>
      </w:r>
      <w:r w:rsidR="00FF3E43" w:rsidRPr="00485B2A">
        <w:rPr>
          <w:rFonts w:ascii="Arial" w:eastAsia="Calibri" w:hAnsi="Arial" w:cs="Arial"/>
          <w:sz w:val="24"/>
          <w:szCs w:val="24"/>
          <w:lang w:val="es-ES"/>
        </w:rPr>
        <w:t xml:space="preserve"> Maritza Alfaro </w:t>
      </w:r>
      <w:proofErr w:type="spellStart"/>
      <w:r w:rsidR="00FF3E43" w:rsidRPr="00485B2A">
        <w:rPr>
          <w:rFonts w:ascii="Arial" w:eastAsia="Calibri" w:hAnsi="Arial" w:cs="Arial"/>
          <w:sz w:val="24"/>
          <w:szCs w:val="24"/>
          <w:lang w:val="es-ES"/>
        </w:rPr>
        <w:t>Mon</w:t>
      </w:r>
      <w:proofErr w:type="spellEnd"/>
      <w:r w:rsidR="00FF3E43" w:rsidRPr="00485B2A">
        <w:rPr>
          <w:rFonts w:ascii="Arial" w:eastAsia="Calibri" w:hAnsi="Arial" w:cs="Arial"/>
          <w:sz w:val="24"/>
          <w:szCs w:val="24"/>
          <w:lang w:val="es-ES"/>
        </w:rPr>
        <w:t xml:space="preserve"> </w:t>
      </w:r>
    </w:p>
    <w:p w:rsidR="0061073A" w:rsidRPr="00485B2A" w:rsidRDefault="0061073A" w:rsidP="00485B2A">
      <w:pPr>
        <w:spacing w:after="0"/>
        <w:jc w:val="both"/>
        <w:rPr>
          <w:rFonts w:ascii="Arial" w:eastAsia="Calibri" w:hAnsi="Arial" w:cs="Arial"/>
          <w:sz w:val="24"/>
          <w:szCs w:val="24"/>
          <w:lang w:val="es-ES"/>
        </w:rPr>
      </w:pPr>
      <w:r w:rsidRPr="00485B2A">
        <w:rPr>
          <w:rFonts w:ascii="Arial" w:eastAsia="Calibri" w:hAnsi="Arial" w:cs="Arial"/>
          <w:b/>
          <w:sz w:val="24"/>
          <w:szCs w:val="24"/>
          <w:lang w:val="es-ES"/>
        </w:rPr>
        <w:t>Institución</w:t>
      </w:r>
      <w:r w:rsidR="00485B2A">
        <w:rPr>
          <w:rFonts w:ascii="Arial" w:eastAsia="Calibri" w:hAnsi="Arial" w:cs="Arial"/>
          <w:b/>
          <w:sz w:val="24"/>
          <w:szCs w:val="24"/>
          <w:lang w:val="es-ES"/>
        </w:rPr>
        <w:t>:</w:t>
      </w:r>
      <w:r w:rsidRPr="00485B2A">
        <w:rPr>
          <w:rFonts w:ascii="Arial" w:eastAsia="Calibri" w:hAnsi="Arial" w:cs="Arial"/>
          <w:b/>
          <w:sz w:val="24"/>
          <w:szCs w:val="24"/>
          <w:lang w:val="es-ES"/>
        </w:rPr>
        <w:t xml:space="preserve"> </w:t>
      </w:r>
      <w:r w:rsidRPr="00485B2A">
        <w:rPr>
          <w:rFonts w:ascii="Arial" w:eastAsia="Calibri" w:hAnsi="Arial" w:cs="Arial"/>
          <w:sz w:val="24"/>
          <w:szCs w:val="24"/>
          <w:lang w:val="es-ES"/>
        </w:rPr>
        <w:t>Facultad de Estomatología “Raúl González Sánchez”.</w:t>
      </w:r>
    </w:p>
    <w:p w:rsidR="00296212" w:rsidRPr="00485B2A" w:rsidRDefault="0061073A" w:rsidP="00485B2A">
      <w:pPr>
        <w:spacing w:after="0"/>
        <w:jc w:val="both"/>
        <w:rPr>
          <w:rFonts w:ascii="Arial" w:eastAsia="Times New Roman" w:hAnsi="Arial" w:cs="Arial"/>
          <w:color w:val="0000FF"/>
          <w:sz w:val="24"/>
          <w:szCs w:val="24"/>
          <w:u w:val="single"/>
          <w:lang w:val="es-ES"/>
        </w:rPr>
      </w:pPr>
      <w:r w:rsidRPr="00485B2A">
        <w:rPr>
          <w:rFonts w:ascii="Arial" w:eastAsia="Calibri" w:hAnsi="Arial" w:cs="Arial"/>
          <w:b/>
          <w:sz w:val="24"/>
          <w:szCs w:val="24"/>
          <w:lang w:val="es-ES"/>
        </w:rPr>
        <w:t>País</w:t>
      </w:r>
      <w:r w:rsidR="00485B2A">
        <w:rPr>
          <w:rFonts w:ascii="Arial" w:eastAsia="Calibri" w:hAnsi="Arial" w:cs="Arial"/>
          <w:b/>
          <w:sz w:val="24"/>
          <w:szCs w:val="24"/>
          <w:lang w:val="es-ES"/>
        </w:rPr>
        <w:t>:</w:t>
      </w:r>
      <w:r w:rsidR="00296212" w:rsidRPr="00485B2A">
        <w:rPr>
          <w:rFonts w:ascii="Arial" w:eastAsia="Calibri" w:hAnsi="Arial" w:cs="Arial"/>
          <w:sz w:val="24"/>
          <w:szCs w:val="24"/>
          <w:lang w:val="es-ES"/>
        </w:rPr>
        <w:t xml:space="preserve"> Cuba </w:t>
      </w:r>
    </w:p>
    <w:p w:rsidR="00D72FCE" w:rsidRPr="00485B2A" w:rsidRDefault="0061073A" w:rsidP="00485B2A">
      <w:pPr>
        <w:spacing w:after="0"/>
        <w:jc w:val="both"/>
        <w:rPr>
          <w:rFonts w:ascii="Arial" w:eastAsia="Calibri" w:hAnsi="Arial" w:cs="Arial"/>
          <w:color w:val="0000FF"/>
          <w:sz w:val="24"/>
          <w:szCs w:val="24"/>
          <w:u w:val="single"/>
          <w:lang w:val="es-ES"/>
        </w:rPr>
      </w:pPr>
      <w:r w:rsidRPr="00485B2A">
        <w:rPr>
          <w:rFonts w:ascii="Arial" w:eastAsia="Calibri" w:hAnsi="Arial" w:cs="Arial"/>
          <w:b/>
          <w:sz w:val="24"/>
          <w:szCs w:val="24"/>
          <w:lang w:val="es-ES"/>
        </w:rPr>
        <w:t xml:space="preserve">Correo </w:t>
      </w:r>
      <w:r w:rsidR="00D72FCE" w:rsidRPr="00485B2A">
        <w:rPr>
          <w:rFonts w:ascii="Arial" w:eastAsia="Calibri" w:hAnsi="Arial" w:cs="Arial"/>
          <w:b/>
          <w:sz w:val="24"/>
          <w:szCs w:val="24"/>
          <w:lang w:val="es-ES"/>
        </w:rPr>
        <w:t>electrónico:</w:t>
      </w:r>
      <w:r w:rsidR="00296212" w:rsidRPr="00485B2A">
        <w:rPr>
          <w:rFonts w:ascii="Arial" w:eastAsia="Calibri" w:hAnsi="Arial" w:cs="Arial"/>
          <w:sz w:val="24"/>
          <w:szCs w:val="24"/>
          <w:lang w:val="es-ES"/>
        </w:rPr>
        <w:t xml:space="preserve"> </w:t>
      </w:r>
      <w:hyperlink r:id="rId6" w:history="1">
        <w:r w:rsidR="00296212" w:rsidRPr="00485B2A">
          <w:rPr>
            <w:rFonts w:ascii="Arial" w:eastAsia="Calibri" w:hAnsi="Arial" w:cs="Arial"/>
            <w:color w:val="0000FF"/>
            <w:sz w:val="24"/>
            <w:szCs w:val="24"/>
            <w:u w:val="single"/>
            <w:lang w:val="es-ES"/>
          </w:rPr>
          <w:t>alinaroche@infomed.sld.cu</w:t>
        </w:r>
      </w:hyperlink>
    </w:p>
    <w:p w:rsidR="00296212" w:rsidRPr="00485B2A" w:rsidRDefault="00485B2A" w:rsidP="00485B2A">
      <w:pPr>
        <w:spacing w:after="0"/>
        <w:jc w:val="both"/>
        <w:rPr>
          <w:rFonts w:ascii="Arial" w:eastAsia="Calibri" w:hAnsi="Arial" w:cs="Arial"/>
          <w:sz w:val="24"/>
          <w:szCs w:val="24"/>
          <w:lang w:val="es-ES"/>
        </w:rPr>
      </w:pPr>
      <w:r w:rsidRPr="00485B2A">
        <w:rPr>
          <w:rFonts w:ascii="Arial" w:eastAsia="Calibri" w:hAnsi="Arial" w:cs="Arial"/>
          <w:b/>
          <w:sz w:val="24"/>
          <w:szCs w:val="24"/>
          <w:lang w:val="es-ES"/>
        </w:rPr>
        <w:t>Temática</w:t>
      </w:r>
      <w:r w:rsidR="0061073A" w:rsidRPr="00485B2A">
        <w:rPr>
          <w:rFonts w:ascii="Arial" w:eastAsia="Calibri" w:hAnsi="Arial" w:cs="Arial"/>
          <w:b/>
          <w:sz w:val="24"/>
          <w:szCs w:val="24"/>
          <w:lang w:val="es-ES"/>
        </w:rPr>
        <w:t xml:space="preserve"> e</w:t>
      </w:r>
      <w:r w:rsidR="00AA08FD">
        <w:rPr>
          <w:rFonts w:ascii="Arial" w:eastAsia="Calibri" w:hAnsi="Arial" w:cs="Arial"/>
          <w:b/>
          <w:sz w:val="24"/>
          <w:szCs w:val="24"/>
          <w:lang w:val="es-ES"/>
        </w:rPr>
        <w:t xml:space="preserve">n la que se inserta el trabajo: </w:t>
      </w:r>
      <w:r w:rsidR="0061073A" w:rsidRPr="00485B2A">
        <w:rPr>
          <w:rFonts w:ascii="Arial" w:eastAsia="Calibri" w:hAnsi="Arial" w:cs="Arial"/>
          <w:sz w:val="24"/>
          <w:szCs w:val="24"/>
          <w:lang w:val="es-ES"/>
        </w:rPr>
        <w:t xml:space="preserve">Salud bucal global, </w:t>
      </w:r>
      <w:r w:rsidR="00FF3E43" w:rsidRPr="00485B2A">
        <w:rPr>
          <w:rFonts w:ascii="Arial" w:eastAsia="Calibri" w:hAnsi="Arial" w:cs="Arial"/>
          <w:sz w:val="24"/>
          <w:szCs w:val="24"/>
          <w:lang w:val="es-ES"/>
        </w:rPr>
        <w:t>gestión</w:t>
      </w:r>
      <w:r w:rsidR="0061073A" w:rsidRPr="00485B2A">
        <w:rPr>
          <w:rFonts w:ascii="Arial" w:eastAsia="Calibri" w:hAnsi="Arial" w:cs="Arial"/>
          <w:sz w:val="24"/>
          <w:szCs w:val="24"/>
          <w:lang w:val="es-ES"/>
        </w:rPr>
        <w:t xml:space="preserve"> </w:t>
      </w:r>
      <w:r>
        <w:rPr>
          <w:rFonts w:ascii="Arial" w:eastAsia="Calibri" w:hAnsi="Arial" w:cs="Arial"/>
          <w:sz w:val="24"/>
          <w:szCs w:val="24"/>
          <w:lang w:val="es-ES"/>
        </w:rPr>
        <w:t>y práctica profesional.</w:t>
      </w:r>
    </w:p>
    <w:p w:rsidR="00805B97" w:rsidRPr="00485B2A" w:rsidRDefault="00805B97" w:rsidP="00485B2A">
      <w:pPr>
        <w:spacing w:after="0"/>
        <w:jc w:val="both"/>
        <w:rPr>
          <w:rFonts w:ascii="Arial" w:eastAsia="Calibri" w:hAnsi="Arial" w:cs="Arial"/>
          <w:sz w:val="24"/>
          <w:szCs w:val="24"/>
          <w:lang w:val="es-ES"/>
        </w:rPr>
      </w:pPr>
      <w:r w:rsidRPr="00485B2A">
        <w:rPr>
          <w:rFonts w:ascii="Arial" w:eastAsia="Calibri" w:hAnsi="Arial" w:cs="Arial"/>
          <w:b/>
          <w:sz w:val="24"/>
          <w:szCs w:val="24"/>
          <w:lang w:val="es-ES"/>
        </w:rPr>
        <w:t>Tipo de presentación</w:t>
      </w:r>
      <w:r w:rsidR="00485B2A">
        <w:rPr>
          <w:rFonts w:ascii="Arial" w:eastAsia="Calibri" w:hAnsi="Arial" w:cs="Arial"/>
          <w:sz w:val="24"/>
          <w:szCs w:val="24"/>
          <w:lang w:val="es-ES"/>
        </w:rPr>
        <w:t>:</w:t>
      </w:r>
      <w:r w:rsidRPr="00485B2A">
        <w:rPr>
          <w:rFonts w:ascii="Arial" w:eastAsia="Calibri" w:hAnsi="Arial" w:cs="Arial"/>
          <w:sz w:val="24"/>
          <w:szCs w:val="24"/>
          <w:lang w:val="es-ES"/>
        </w:rPr>
        <w:t xml:space="preserve"> Tema libre </w:t>
      </w:r>
    </w:p>
    <w:p w:rsidR="00D72FCE" w:rsidRPr="00485B2A" w:rsidRDefault="00485B2A" w:rsidP="00485B2A">
      <w:pPr>
        <w:spacing w:after="0"/>
        <w:jc w:val="both"/>
        <w:rPr>
          <w:rFonts w:ascii="Arial" w:eastAsia="Calibri" w:hAnsi="Arial" w:cs="Arial"/>
          <w:b/>
          <w:color w:val="00000A"/>
          <w:sz w:val="24"/>
          <w:szCs w:val="24"/>
          <w:lang w:val="es-ES"/>
        </w:rPr>
      </w:pPr>
      <w:r>
        <w:rPr>
          <w:rFonts w:ascii="Arial" w:eastAsia="Calibri" w:hAnsi="Arial" w:cs="Arial"/>
          <w:b/>
          <w:color w:val="00000A"/>
          <w:sz w:val="24"/>
          <w:szCs w:val="24"/>
          <w:lang w:val="es-ES"/>
        </w:rPr>
        <w:t>RESUMEN</w:t>
      </w:r>
    </w:p>
    <w:p w:rsidR="00D72FCE" w:rsidRPr="00485B2A" w:rsidRDefault="00485B2A" w:rsidP="00485B2A">
      <w:pPr>
        <w:spacing w:after="0"/>
        <w:jc w:val="both"/>
        <w:rPr>
          <w:rFonts w:ascii="Arial" w:hAnsi="Arial" w:cs="Arial"/>
          <w:sz w:val="24"/>
          <w:szCs w:val="24"/>
          <w:lang w:val="es-MX"/>
        </w:rPr>
      </w:pPr>
      <w:r>
        <w:rPr>
          <w:rFonts w:ascii="Arial" w:hAnsi="Arial" w:cs="Arial"/>
          <w:b/>
          <w:sz w:val="24"/>
          <w:szCs w:val="24"/>
          <w:lang w:val="es-ES"/>
        </w:rPr>
        <w:t>Introducción</w:t>
      </w:r>
      <w:r>
        <w:rPr>
          <w:rFonts w:ascii="Arial" w:eastAsia="Times New Roman" w:hAnsi="Arial" w:cs="Arial"/>
          <w:color w:val="111111"/>
          <w:sz w:val="24"/>
          <w:szCs w:val="24"/>
          <w:lang w:val="es-MX"/>
        </w:rPr>
        <w:t xml:space="preserve"> </w:t>
      </w:r>
      <w:r w:rsidR="00194C90" w:rsidRPr="00485B2A">
        <w:rPr>
          <w:rFonts w:ascii="Arial" w:eastAsia="Times New Roman" w:hAnsi="Arial" w:cs="Arial"/>
          <w:color w:val="111111"/>
          <w:sz w:val="24"/>
          <w:szCs w:val="24"/>
          <w:lang w:val="es-MX"/>
        </w:rPr>
        <w:t>La población mundial muestra un crecimiento</w:t>
      </w:r>
      <w:r w:rsidR="00BA57A6" w:rsidRPr="00485B2A">
        <w:rPr>
          <w:rFonts w:ascii="Arial" w:eastAsia="Times New Roman" w:hAnsi="Arial" w:cs="Arial"/>
          <w:color w:val="111111"/>
          <w:sz w:val="24"/>
          <w:szCs w:val="24"/>
          <w:lang w:val="es-MX"/>
        </w:rPr>
        <w:t xml:space="preserve"> acelera</w:t>
      </w:r>
      <w:r>
        <w:rPr>
          <w:rFonts w:ascii="Arial" w:eastAsia="Times New Roman" w:hAnsi="Arial" w:cs="Arial"/>
          <w:color w:val="111111"/>
          <w:sz w:val="24"/>
          <w:szCs w:val="24"/>
          <w:lang w:val="es-MX"/>
        </w:rPr>
        <w:t xml:space="preserve">do de la población adulta mayor </w:t>
      </w:r>
      <w:r>
        <w:rPr>
          <w:rFonts w:ascii="Arial" w:eastAsia="Times New Roman" w:hAnsi="Arial" w:cs="Arial"/>
          <w:b/>
          <w:color w:val="111111"/>
          <w:sz w:val="24"/>
          <w:szCs w:val="24"/>
          <w:lang w:val="es-MX"/>
        </w:rPr>
        <w:t>Objetivos</w:t>
      </w:r>
      <w:r w:rsidR="00194C90" w:rsidRPr="00485B2A">
        <w:rPr>
          <w:rFonts w:ascii="Arial" w:eastAsia="Times New Roman" w:hAnsi="Arial" w:cs="Arial"/>
          <w:b/>
          <w:color w:val="111111"/>
          <w:sz w:val="24"/>
          <w:szCs w:val="24"/>
          <w:lang w:val="es-MX"/>
        </w:rPr>
        <w:t xml:space="preserve"> </w:t>
      </w:r>
      <w:r w:rsidR="00BA57A6" w:rsidRPr="00485B2A">
        <w:rPr>
          <w:rFonts w:ascii="Arial" w:eastAsia="Times New Roman" w:hAnsi="Arial" w:cs="Arial"/>
          <w:color w:val="111111"/>
          <w:sz w:val="24"/>
          <w:szCs w:val="24"/>
          <w:lang w:val="es-MX"/>
        </w:rPr>
        <w:t xml:space="preserve">Caracterizar la población, </w:t>
      </w:r>
      <w:r w:rsidR="00BA57A6" w:rsidRPr="00485B2A">
        <w:rPr>
          <w:rFonts w:ascii="Arial" w:hAnsi="Arial" w:cs="Arial"/>
          <w:sz w:val="24"/>
          <w:szCs w:val="24"/>
          <w:lang w:val="es-MX"/>
        </w:rPr>
        <w:t>d</w:t>
      </w:r>
      <w:r w:rsidR="00194C90" w:rsidRPr="00485B2A">
        <w:rPr>
          <w:rFonts w:ascii="Arial" w:hAnsi="Arial" w:cs="Arial"/>
          <w:sz w:val="24"/>
          <w:szCs w:val="24"/>
          <w:lang w:val="es-MX"/>
        </w:rPr>
        <w:t>eterminar la</w:t>
      </w:r>
      <w:r w:rsidR="00DD21AC" w:rsidRPr="00485B2A">
        <w:rPr>
          <w:rFonts w:ascii="Arial" w:hAnsi="Arial" w:cs="Arial"/>
          <w:sz w:val="24"/>
          <w:szCs w:val="24"/>
          <w:lang w:val="es-MX"/>
        </w:rPr>
        <w:t xml:space="preserve"> </w:t>
      </w:r>
      <w:r w:rsidR="000F5274" w:rsidRPr="00485B2A">
        <w:rPr>
          <w:rFonts w:ascii="Arial" w:hAnsi="Arial" w:cs="Arial"/>
          <w:sz w:val="24"/>
          <w:szCs w:val="24"/>
          <w:lang w:val="es-MX"/>
        </w:rPr>
        <w:t xml:space="preserve">frecuencia y principales </w:t>
      </w:r>
      <w:r w:rsidR="001B16E2" w:rsidRPr="00485B2A">
        <w:rPr>
          <w:rFonts w:ascii="Arial" w:hAnsi="Arial" w:cs="Arial"/>
          <w:sz w:val="24"/>
          <w:szCs w:val="24"/>
          <w:lang w:val="es-MX"/>
        </w:rPr>
        <w:t xml:space="preserve">barreras </w:t>
      </w:r>
      <w:r w:rsidR="000F5274" w:rsidRPr="00485B2A">
        <w:rPr>
          <w:rFonts w:ascii="Arial" w:hAnsi="Arial" w:cs="Arial"/>
          <w:sz w:val="24"/>
          <w:szCs w:val="24"/>
          <w:lang w:val="es-MX"/>
        </w:rPr>
        <w:t>en la utilización de los servicios</w:t>
      </w:r>
      <w:r w:rsidR="001B16E2" w:rsidRPr="00485B2A">
        <w:rPr>
          <w:rFonts w:ascii="Arial" w:hAnsi="Arial" w:cs="Arial"/>
          <w:sz w:val="24"/>
          <w:szCs w:val="24"/>
          <w:lang w:val="es-MX"/>
        </w:rPr>
        <w:t xml:space="preserve"> estomatológicos </w:t>
      </w:r>
      <w:r>
        <w:rPr>
          <w:rFonts w:ascii="Arial" w:hAnsi="Arial" w:cs="Arial"/>
          <w:b/>
          <w:sz w:val="24"/>
          <w:szCs w:val="24"/>
          <w:lang w:val="es-MX"/>
        </w:rPr>
        <w:t>Diseño Metodológico</w:t>
      </w:r>
      <w:r w:rsidR="00194C90" w:rsidRPr="00485B2A">
        <w:rPr>
          <w:rFonts w:ascii="Arial" w:hAnsi="Arial" w:cs="Arial"/>
          <w:sz w:val="24"/>
          <w:szCs w:val="24"/>
          <w:lang w:val="es-MX"/>
        </w:rPr>
        <w:t xml:space="preserve"> Se realizó un estudio observacional descriptivo en el período de</w:t>
      </w:r>
      <w:r>
        <w:rPr>
          <w:rFonts w:ascii="Arial" w:hAnsi="Arial" w:cs="Arial"/>
          <w:sz w:val="24"/>
          <w:szCs w:val="24"/>
          <w:lang w:val="es-MX"/>
        </w:rPr>
        <w:t xml:space="preserve"> Septiembre del 2019 a F</w:t>
      </w:r>
      <w:r w:rsidR="001B16E2" w:rsidRPr="00485B2A">
        <w:rPr>
          <w:rFonts w:ascii="Arial" w:hAnsi="Arial" w:cs="Arial"/>
          <w:sz w:val="24"/>
          <w:szCs w:val="24"/>
          <w:lang w:val="es-MX"/>
        </w:rPr>
        <w:t>ebrero 2020</w:t>
      </w:r>
      <w:r w:rsidR="000F5274" w:rsidRPr="00485B2A">
        <w:rPr>
          <w:rFonts w:ascii="Arial" w:hAnsi="Arial" w:cs="Arial"/>
          <w:sz w:val="24"/>
          <w:szCs w:val="24"/>
          <w:lang w:val="es-MX"/>
        </w:rPr>
        <w:t xml:space="preserve"> con pacientes que asistieron a consulta de la Facultad de Estomatología y dieron</w:t>
      </w:r>
      <w:r>
        <w:rPr>
          <w:rFonts w:ascii="Arial" w:hAnsi="Arial" w:cs="Arial"/>
          <w:sz w:val="24"/>
          <w:szCs w:val="24"/>
          <w:lang w:val="es-MX"/>
        </w:rPr>
        <w:t xml:space="preserve"> su consentimiento a participar. </w:t>
      </w:r>
      <w:r w:rsidR="00194C90" w:rsidRPr="00485B2A">
        <w:rPr>
          <w:rFonts w:ascii="Arial" w:hAnsi="Arial" w:cs="Arial"/>
          <w:sz w:val="24"/>
          <w:szCs w:val="24"/>
          <w:lang w:val="es-MX"/>
        </w:rPr>
        <w:t xml:space="preserve">El universo lo conformaron </w:t>
      </w:r>
      <w:r w:rsidR="000F5274" w:rsidRPr="00485B2A">
        <w:rPr>
          <w:rFonts w:ascii="Arial" w:hAnsi="Arial" w:cs="Arial"/>
          <w:sz w:val="24"/>
          <w:szCs w:val="24"/>
          <w:lang w:val="es-MX"/>
        </w:rPr>
        <w:t xml:space="preserve">142 </w:t>
      </w:r>
      <w:r w:rsidR="00194C90" w:rsidRPr="00485B2A">
        <w:rPr>
          <w:rFonts w:ascii="Arial" w:hAnsi="Arial" w:cs="Arial"/>
          <w:sz w:val="24"/>
          <w:szCs w:val="24"/>
          <w:lang w:val="es-MX"/>
        </w:rPr>
        <w:t>adultos ma</w:t>
      </w:r>
      <w:r>
        <w:rPr>
          <w:rFonts w:ascii="Arial" w:hAnsi="Arial" w:cs="Arial"/>
          <w:sz w:val="24"/>
          <w:szCs w:val="24"/>
          <w:lang w:val="es-MX"/>
        </w:rPr>
        <w:t>yores</w:t>
      </w:r>
      <w:r w:rsidR="00194C90" w:rsidRPr="00485B2A">
        <w:rPr>
          <w:rFonts w:ascii="Arial" w:hAnsi="Arial" w:cs="Arial"/>
          <w:sz w:val="24"/>
          <w:szCs w:val="24"/>
          <w:lang w:val="es-MX"/>
        </w:rPr>
        <w:t>. Para la recolección de datos se realizó una encuesta</w:t>
      </w:r>
      <w:r w:rsidR="000F5274" w:rsidRPr="00485B2A">
        <w:rPr>
          <w:rFonts w:ascii="Arial" w:hAnsi="Arial" w:cs="Arial"/>
          <w:sz w:val="24"/>
          <w:szCs w:val="24"/>
          <w:lang w:val="es-MX"/>
        </w:rPr>
        <w:t xml:space="preserve"> </w:t>
      </w:r>
      <w:proofErr w:type="spellStart"/>
      <w:r w:rsidR="000F5274" w:rsidRPr="00485B2A">
        <w:rPr>
          <w:rFonts w:ascii="Arial" w:hAnsi="Arial" w:cs="Arial"/>
          <w:sz w:val="24"/>
          <w:szCs w:val="24"/>
          <w:lang w:val="es-MX"/>
        </w:rPr>
        <w:t>semiestructurada</w:t>
      </w:r>
      <w:proofErr w:type="spellEnd"/>
      <w:r w:rsidR="000F5274" w:rsidRPr="00485B2A">
        <w:rPr>
          <w:rFonts w:ascii="Arial" w:hAnsi="Arial" w:cs="Arial"/>
          <w:sz w:val="24"/>
          <w:szCs w:val="24"/>
          <w:lang w:val="es-MX"/>
        </w:rPr>
        <w:t xml:space="preserve"> donde se recogen variables como </w:t>
      </w:r>
      <w:r w:rsidR="00194C90" w:rsidRPr="00485B2A">
        <w:rPr>
          <w:rFonts w:ascii="Arial" w:hAnsi="Arial" w:cs="Arial"/>
          <w:sz w:val="24"/>
          <w:szCs w:val="24"/>
          <w:lang w:val="es-MX"/>
        </w:rPr>
        <w:t xml:space="preserve">edad, sexo, frecuencia con que asiste a consulta, principales causas que dificultan </w:t>
      </w:r>
      <w:r w:rsidR="00DD21AC" w:rsidRPr="00485B2A">
        <w:rPr>
          <w:rFonts w:ascii="Arial" w:hAnsi="Arial" w:cs="Arial"/>
          <w:sz w:val="24"/>
          <w:szCs w:val="24"/>
          <w:lang w:val="es-MX"/>
        </w:rPr>
        <w:t xml:space="preserve">la utilización del </w:t>
      </w:r>
      <w:r w:rsidR="00194C90" w:rsidRPr="00485B2A">
        <w:rPr>
          <w:rFonts w:ascii="Arial" w:hAnsi="Arial" w:cs="Arial"/>
          <w:sz w:val="24"/>
          <w:szCs w:val="24"/>
          <w:lang w:val="es-MX"/>
        </w:rPr>
        <w:t xml:space="preserve">servicio estomatológico. </w:t>
      </w:r>
      <w:r>
        <w:rPr>
          <w:rFonts w:ascii="Arial" w:hAnsi="Arial" w:cs="Arial"/>
          <w:b/>
          <w:sz w:val="24"/>
          <w:szCs w:val="24"/>
          <w:lang w:val="es-MX"/>
        </w:rPr>
        <w:t xml:space="preserve">Resultados </w:t>
      </w:r>
      <w:r w:rsidR="000F5274" w:rsidRPr="00485B2A">
        <w:rPr>
          <w:rFonts w:ascii="Arial" w:hAnsi="Arial" w:cs="Arial"/>
          <w:sz w:val="24"/>
          <w:szCs w:val="24"/>
          <w:lang w:val="es-MX"/>
        </w:rPr>
        <w:t>Predomino el sex</w:t>
      </w:r>
      <w:r w:rsidR="00BA57A6" w:rsidRPr="00485B2A">
        <w:rPr>
          <w:rFonts w:ascii="Arial" w:hAnsi="Arial" w:cs="Arial"/>
          <w:sz w:val="24"/>
          <w:szCs w:val="24"/>
          <w:lang w:val="es-MX"/>
        </w:rPr>
        <w:t>o femen</w:t>
      </w:r>
      <w:r>
        <w:rPr>
          <w:rFonts w:ascii="Arial" w:hAnsi="Arial" w:cs="Arial"/>
          <w:sz w:val="24"/>
          <w:szCs w:val="24"/>
          <w:lang w:val="es-MX"/>
        </w:rPr>
        <w:t>ino 54,22 %y el grupo de edad de 60-</w:t>
      </w:r>
      <w:r w:rsidR="00BA57A6" w:rsidRPr="00485B2A">
        <w:rPr>
          <w:rFonts w:ascii="Arial" w:hAnsi="Arial" w:cs="Arial"/>
          <w:sz w:val="24"/>
          <w:szCs w:val="24"/>
          <w:lang w:val="es-MX"/>
        </w:rPr>
        <w:t xml:space="preserve">64 con 73,23%, </w:t>
      </w:r>
      <w:r w:rsidR="00DD21AC" w:rsidRPr="00485B2A">
        <w:rPr>
          <w:rFonts w:ascii="Arial" w:hAnsi="Arial" w:cs="Arial"/>
          <w:sz w:val="24"/>
          <w:szCs w:val="24"/>
          <w:lang w:val="es-MX"/>
        </w:rPr>
        <w:t>el</w:t>
      </w:r>
      <w:r w:rsidR="00BA57A6" w:rsidRPr="00485B2A">
        <w:rPr>
          <w:rFonts w:ascii="Arial" w:hAnsi="Arial" w:cs="Arial"/>
          <w:sz w:val="24"/>
          <w:szCs w:val="24"/>
          <w:lang w:val="es-MX"/>
        </w:rPr>
        <w:t xml:space="preserve"> 59,85</w:t>
      </w:r>
      <w:r>
        <w:rPr>
          <w:rFonts w:ascii="Arial" w:hAnsi="Arial" w:cs="Arial"/>
          <w:sz w:val="24"/>
          <w:szCs w:val="24"/>
          <w:lang w:val="es-MX"/>
        </w:rPr>
        <w:t xml:space="preserve">% presentó dificultad con medio </w:t>
      </w:r>
      <w:r w:rsidR="00BA57A6" w:rsidRPr="00485B2A">
        <w:rPr>
          <w:rFonts w:ascii="Arial" w:hAnsi="Arial" w:cs="Arial"/>
          <w:sz w:val="24"/>
          <w:szCs w:val="24"/>
          <w:lang w:val="es-MX"/>
        </w:rPr>
        <w:t>de transporte utilizado para llegar a la clínica</w:t>
      </w:r>
      <w:r w:rsidR="00DD21AC" w:rsidRPr="00485B2A">
        <w:rPr>
          <w:rFonts w:ascii="Arial" w:hAnsi="Arial" w:cs="Arial"/>
          <w:sz w:val="24"/>
          <w:szCs w:val="24"/>
          <w:lang w:val="es-MX"/>
        </w:rPr>
        <w:t>.</w:t>
      </w:r>
      <w:r w:rsidR="00DD21AC" w:rsidRPr="00485B2A">
        <w:rPr>
          <w:rFonts w:ascii="Arial" w:hAnsi="Arial" w:cs="Arial"/>
          <w:b/>
          <w:sz w:val="24"/>
          <w:szCs w:val="24"/>
          <w:lang w:val="es-MX"/>
        </w:rPr>
        <w:t xml:space="preserve"> </w:t>
      </w:r>
      <w:r w:rsidR="000F5274" w:rsidRPr="00485B2A">
        <w:rPr>
          <w:rFonts w:ascii="Arial" w:hAnsi="Arial" w:cs="Arial"/>
          <w:b/>
          <w:sz w:val="24"/>
          <w:szCs w:val="24"/>
          <w:lang w:val="es-MX"/>
        </w:rPr>
        <w:t>Conclusiones</w:t>
      </w:r>
      <w:r w:rsidR="00BA57A6" w:rsidRPr="00485B2A">
        <w:rPr>
          <w:rFonts w:ascii="Arial" w:hAnsi="Arial" w:cs="Arial"/>
          <w:sz w:val="24"/>
          <w:szCs w:val="24"/>
          <w:lang w:val="es-MX"/>
        </w:rPr>
        <w:t xml:space="preserve"> </w:t>
      </w:r>
      <w:r w:rsidR="00DD21AC" w:rsidRPr="00485B2A">
        <w:rPr>
          <w:rFonts w:ascii="Arial" w:hAnsi="Arial" w:cs="Arial"/>
          <w:sz w:val="24"/>
          <w:szCs w:val="24"/>
          <w:lang w:val="es-MX"/>
        </w:rPr>
        <w:t xml:space="preserve">Más de la mitad </w:t>
      </w:r>
      <w:r w:rsidR="00BA57A6" w:rsidRPr="00485B2A">
        <w:rPr>
          <w:rFonts w:ascii="Arial" w:hAnsi="Arial" w:cs="Arial"/>
          <w:sz w:val="24"/>
          <w:szCs w:val="24"/>
          <w:lang w:val="es-MX"/>
        </w:rPr>
        <w:t xml:space="preserve">se correspondieron con el sexo </w:t>
      </w:r>
      <w:r w:rsidR="00FF3E43" w:rsidRPr="00485B2A">
        <w:rPr>
          <w:rFonts w:ascii="Arial" w:hAnsi="Arial" w:cs="Arial"/>
          <w:sz w:val="24"/>
          <w:szCs w:val="24"/>
          <w:lang w:val="es-MX"/>
        </w:rPr>
        <w:t>femenino, el 33,82</w:t>
      </w:r>
      <w:r w:rsidR="001B16E2" w:rsidRPr="00485B2A">
        <w:rPr>
          <w:rFonts w:ascii="Arial" w:hAnsi="Arial" w:cs="Arial"/>
          <w:sz w:val="24"/>
          <w:szCs w:val="24"/>
          <w:lang w:val="es-MX"/>
        </w:rPr>
        <w:t>%</w:t>
      </w:r>
      <w:r w:rsidR="00FF3E43" w:rsidRPr="00485B2A">
        <w:rPr>
          <w:rFonts w:ascii="Arial" w:hAnsi="Arial" w:cs="Arial"/>
          <w:sz w:val="24"/>
          <w:szCs w:val="24"/>
          <w:lang w:val="es-MX"/>
        </w:rPr>
        <w:t xml:space="preserve"> solo asiste a consulta cuando presenta alguna molestia </w:t>
      </w:r>
      <w:r w:rsidR="00DD21AC" w:rsidRPr="00485B2A">
        <w:rPr>
          <w:rFonts w:ascii="Arial" w:hAnsi="Arial" w:cs="Arial"/>
          <w:sz w:val="24"/>
          <w:szCs w:val="24"/>
          <w:lang w:val="es-MX"/>
        </w:rPr>
        <w:t xml:space="preserve">y la causa fundamental </w:t>
      </w:r>
      <w:r w:rsidR="001B16E2" w:rsidRPr="00485B2A">
        <w:rPr>
          <w:rFonts w:ascii="Arial" w:hAnsi="Arial" w:cs="Arial"/>
          <w:sz w:val="24"/>
          <w:szCs w:val="24"/>
          <w:lang w:val="es-MX"/>
        </w:rPr>
        <w:t xml:space="preserve">que dificulta la utilización de los servicios es dificultad con medio  de transporte utilizado para llegar a la clínica con 59,85% y </w:t>
      </w:r>
      <w:r w:rsidR="00DD21AC" w:rsidRPr="00485B2A">
        <w:rPr>
          <w:rFonts w:ascii="Arial" w:hAnsi="Arial" w:cs="Arial"/>
          <w:sz w:val="24"/>
          <w:szCs w:val="24"/>
          <w:lang w:val="es-MX"/>
        </w:rPr>
        <w:t>la dificultad para movilizarse</w:t>
      </w:r>
      <w:r w:rsidR="001B16E2" w:rsidRPr="00485B2A">
        <w:rPr>
          <w:rFonts w:ascii="Arial" w:hAnsi="Arial" w:cs="Arial"/>
          <w:sz w:val="24"/>
          <w:szCs w:val="24"/>
          <w:lang w:val="es-MX"/>
        </w:rPr>
        <w:t xml:space="preserve"> con 48,59 %</w:t>
      </w:r>
      <w:r w:rsidR="00D72FCE" w:rsidRPr="00485B2A">
        <w:rPr>
          <w:rFonts w:ascii="Arial" w:hAnsi="Arial" w:cs="Arial"/>
          <w:sz w:val="24"/>
          <w:szCs w:val="24"/>
          <w:lang w:val="es-MX"/>
        </w:rPr>
        <w:t>.</w:t>
      </w:r>
    </w:p>
    <w:p w:rsidR="00D72FCE" w:rsidRPr="00485B2A" w:rsidRDefault="00D72FCE" w:rsidP="00485B2A">
      <w:pPr>
        <w:spacing w:after="0"/>
        <w:jc w:val="both"/>
        <w:rPr>
          <w:rFonts w:ascii="Arial" w:hAnsi="Arial" w:cs="Arial"/>
          <w:b/>
          <w:i/>
          <w:sz w:val="24"/>
          <w:szCs w:val="24"/>
          <w:lang w:val="es-MX"/>
        </w:rPr>
      </w:pPr>
      <w:r w:rsidRPr="00485B2A">
        <w:rPr>
          <w:rFonts w:ascii="Arial" w:hAnsi="Arial" w:cs="Arial"/>
          <w:b/>
          <w:i/>
          <w:sz w:val="24"/>
          <w:szCs w:val="24"/>
          <w:lang w:val="es-MX"/>
        </w:rPr>
        <w:t>Palabras claves</w:t>
      </w:r>
      <w:r w:rsidR="003762A2">
        <w:rPr>
          <w:rFonts w:ascii="Arial" w:hAnsi="Arial" w:cs="Arial"/>
          <w:b/>
          <w:i/>
          <w:sz w:val="24"/>
          <w:szCs w:val="24"/>
          <w:lang w:val="es-MX"/>
        </w:rPr>
        <w:t>:</w:t>
      </w:r>
      <w:r w:rsidR="00485B2A">
        <w:rPr>
          <w:rFonts w:ascii="Arial" w:hAnsi="Arial" w:cs="Arial"/>
          <w:b/>
          <w:i/>
          <w:sz w:val="24"/>
          <w:szCs w:val="24"/>
          <w:lang w:val="es-MX"/>
        </w:rPr>
        <w:t xml:space="preserve"> Adulto mayor;</w:t>
      </w:r>
      <w:r w:rsidRPr="00485B2A">
        <w:rPr>
          <w:rFonts w:ascii="Arial" w:hAnsi="Arial" w:cs="Arial"/>
          <w:b/>
          <w:i/>
          <w:sz w:val="24"/>
          <w:szCs w:val="24"/>
          <w:lang w:val="es-MX"/>
        </w:rPr>
        <w:t xml:space="preserve"> utilización de servicios de salud</w:t>
      </w:r>
      <w:r w:rsidR="003762A2">
        <w:rPr>
          <w:rFonts w:ascii="Arial" w:hAnsi="Arial" w:cs="Arial"/>
          <w:b/>
          <w:i/>
          <w:sz w:val="24"/>
          <w:szCs w:val="24"/>
          <w:lang w:val="es-MX"/>
        </w:rPr>
        <w:t>.</w:t>
      </w:r>
      <w:r w:rsidRPr="00485B2A">
        <w:rPr>
          <w:rFonts w:ascii="Arial" w:hAnsi="Arial" w:cs="Arial"/>
          <w:b/>
          <w:i/>
          <w:sz w:val="24"/>
          <w:szCs w:val="24"/>
          <w:lang w:val="es-MX"/>
        </w:rPr>
        <w:t xml:space="preserve"> </w:t>
      </w:r>
    </w:p>
    <w:p w:rsidR="00485B2A" w:rsidRDefault="00485B2A" w:rsidP="00485B2A">
      <w:pPr>
        <w:spacing w:after="0"/>
        <w:jc w:val="both"/>
        <w:rPr>
          <w:rFonts w:ascii="Arial" w:eastAsia="Calibri" w:hAnsi="Arial" w:cs="Arial"/>
          <w:b/>
          <w:color w:val="00000A"/>
          <w:sz w:val="24"/>
          <w:szCs w:val="24"/>
          <w:lang w:val="es-MX"/>
        </w:rPr>
      </w:pPr>
    </w:p>
    <w:p w:rsidR="00485B2A" w:rsidRDefault="00485B2A" w:rsidP="00485B2A">
      <w:pPr>
        <w:spacing w:after="0"/>
        <w:jc w:val="both"/>
        <w:rPr>
          <w:rFonts w:ascii="Arial" w:eastAsia="Calibri" w:hAnsi="Arial" w:cs="Arial"/>
          <w:b/>
          <w:color w:val="00000A"/>
          <w:sz w:val="24"/>
          <w:szCs w:val="24"/>
          <w:lang w:val="es-MX"/>
        </w:rPr>
      </w:pPr>
    </w:p>
    <w:p w:rsidR="00485B2A" w:rsidRDefault="00485B2A" w:rsidP="00485B2A">
      <w:pPr>
        <w:spacing w:after="0"/>
        <w:jc w:val="both"/>
        <w:rPr>
          <w:rFonts w:ascii="Arial" w:eastAsia="Calibri" w:hAnsi="Arial" w:cs="Arial"/>
          <w:b/>
          <w:color w:val="00000A"/>
          <w:sz w:val="24"/>
          <w:szCs w:val="24"/>
          <w:lang w:val="es-MX"/>
        </w:rPr>
      </w:pPr>
    </w:p>
    <w:p w:rsidR="00485B2A" w:rsidRDefault="00485B2A" w:rsidP="00485B2A">
      <w:pPr>
        <w:spacing w:after="0"/>
        <w:jc w:val="both"/>
        <w:rPr>
          <w:rFonts w:ascii="Arial" w:eastAsia="Calibri" w:hAnsi="Arial" w:cs="Arial"/>
          <w:b/>
          <w:color w:val="00000A"/>
          <w:sz w:val="24"/>
          <w:szCs w:val="24"/>
          <w:lang w:val="es-MX"/>
        </w:rPr>
      </w:pPr>
    </w:p>
    <w:p w:rsidR="00485B2A" w:rsidRDefault="00485B2A" w:rsidP="00485B2A">
      <w:pPr>
        <w:spacing w:after="0"/>
        <w:jc w:val="both"/>
        <w:rPr>
          <w:rFonts w:ascii="Arial" w:eastAsia="Calibri" w:hAnsi="Arial" w:cs="Arial"/>
          <w:b/>
          <w:color w:val="00000A"/>
          <w:sz w:val="24"/>
          <w:szCs w:val="24"/>
          <w:lang w:val="es-MX"/>
        </w:rPr>
      </w:pPr>
    </w:p>
    <w:p w:rsidR="00485B2A" w:rsidRDefault="00485B2A" w:rsidP="00485B2A">
      <w:pPr>
        <w:spacing w:after="0"/>
        <w:jc w:val="both"/>
        <w:rPr>
          <w:rFonts w:ascii="Arial" w:eastAsia="Calibri" w:hAnsi="Arial" w:cs="Arial"/>
          <w:b/>
          <w:color w:val="00000A"/>
          <w:sz w:val="24"/>
          <w:szCs w:val="24"/>
          <w:lang w:val="es-MX"/>
        </w:rPr>
      </w:pPr>
    </w:p>
    <w:p w:rsidR="00485B2A" w:rsidRDefault="00485B2A" w:rsidP="00485B2A">
      <w:pPr>
        <w:spacing w:after="0"/>
        <w:jc w:val="both"/>
        <w:rPr>
          <w:rFonts w:ascii="Arial" w:eastAsia="Calibri" w:hAnsi="Arial" w:cs="Arial"/>
          <w:b/>
          <w:color w:val="00000A"/>
          <w:sz w:val="24"/>
          <w:szCs w:val="24"/>
          <w:lang w:val="es-MX"/>
        </w:rPr>
      </w:pPr>
    </w:p>
    <w:p w:rsidR="00485B2A" w:rsidRDefault="00485B2A" w:rsidP="00485B2A">
      <w:pPr>
        <w:spacing w:after="0"/>
        <w:jc w:val="both"/>
        <w:rPr>
          <w:rFonts w:ascii="Arial" w:eastAsia="Calibri" w:hAnsi="Arial" w:cs="Arial"/>
          <w:b/>
          <w:color w:val="00000A"/>
          <w:sz w:val="24"/>
          <w:szCs w:val="24"/>
          <w:lang w:val="es-MX"/>
        </w:rPr>
      </w:pPr>
    </w:p>
    <w:p w:rsidR="00296212" w:rsidRPr="00485B2A" w:rsidRDefault="000A0C20" w:rsidP="00485B2A">
      <w:pPr>
        <w:spacing w:after="0"/>
        <w:jc w:val="both"/>
        <w:rPr>
          <w:rFonts w:ascii="Arial" w:hAnsi="Arial" w:cs="Arial"/>
          <w:b/>
          <w:sz w:val="24"/>
          <w:szCs w:val="24"/>
          <w:lang w:val="es-MX"/>
        </w:rPr>
      </w:pPr>
      <w:r w:rsidRPr="00485B2A">
        <w:rPr>
          <w:rFonts w:ascii="Arial" w:eastAsia="Calibri" w:hAnsi="Arial" w:cs="Arial"/>
          <w:b/>
          <w:color w:val="00000A"/>
          <w:sz w:val="24"/>
          <w:szCs w:val="24"/>
          <w:lang w:val="es-ES"/>
        </w:rPr>
        <w:lastRenderedPageBreak/>
        <w:t xml:space="preserve">INTRODUCCIÓN </w:t>
      </w:r>
    </w:p>
    <w:p w:rsidR="000A0C20" w:rsidRPr="00485B2A" w:rsidRDefault="00185DF7" w:rsidP="00485B2A">
      <w:pPr>
        <w:spacing w:after="0"/>
        <w:jc w:val="both"/>
        <w:rPr>
          <w:rFonts w:ascii="Arial" w:hAnsi="Arial" w:cs="Arial"/>
          <w:sz w:val="24"/>
          <w:szCs w:val="24"/>
          <w:vertAlign w:val="superscript"/>
          <w:lang w:val="es-ES"/>
        </w:rPr>
      </w:pPr>
      <w:r w:rsidRPr="00485B2A">
        <w:rPr>
          <w:rFonts w:ascii="Arial" w:hAnsi="Arial" w:cs="Arial"/>
          <w:sz w:val="24"/>
          <w:szCs w:val="24"/>
          <w:lang w:val="es-ES"/>
        </w:rPr>
        <w:t xml:space="preserve">La población </w:t>
      </w:r>
      <w:r w:rsidR="000A0C20" w:rsidRPr="00485B2A">
        <w:rPr>
          <w:rFonts w:ascii="Arial" w:hAnsi="Arial" w:cs="Arial"/>
          <w:sz w:val="24"/>
          <w:szCs w:val="24"/>
          <w:lang w:val="es-ES"/>
        </w:rPr>
        <w:t xml:space="preserve">mundial </w:t>
      </w:r>
      <w:r w:rsidRPr="00485B2A">
        <w:rPr>
          <w:rFonts w:ascii="Arial" w:hAnsi="Arial" w:cs="Arial"/>
          <w:sz w:val="24"/>
          <w:szCs w:val="24"/>
          <w:lang w:val="es-ES"/>
        </w:rPr>
        <w:t>viene experimentand</w:t>
      </w:r>
      <w:r w:rsidR="00485B2A">
        <w:rPr>
          <w:rFonts w:ascii="Arial" w:hAnsi="Arial" w:cs="Arial"/>
          <w:sz w:val="24"/>
          <w:szCs w:val="24"/>
          <w:lang w:val="es-ES"/>
        </w:rPr>
        <w:t xml:space="preserve">o un cambio en sus indicadores </w:t>
      </w:r>
      <w:r w:rsidRPr="00485B2A">
        <w:rPr>
          <w:rFonts w:ascii="Arial" w:hAnsi="Arial" w:cs="Arial"/>
          <w:sz w:val="24"/>
          <w:szCs w:val="24"/>
          <w:lang w:val="es-ES"/>
        </w:rPr>
        <w:t>demográficos durante los últimos años y uno de ellos guarda relación con el envejecimiento de la población, traducido en una mayor esperanza de vida y en la proporción de personas consideradas como adultos mayores</w:t>
      </w:r>
      <w:r w:rsidR="00485B2A">
        <w:rPr>
          <w:rFonts w:ascii="Arial" w:hAnsi="Arial" w:cs="Arial"/>
          <w:sz w:val="24"/>
          <w:szCs w:val="24"/>
          <w:lang w:val="es-ES"/>
        </w:rPr>
        <w:t>.</w:t>
      </w:r>
      <w:r w:rsidR="00547DEB" w:rsidRPr="00485B2A">
        <w:rPr>
          <w:rFonts w:ascii="Arial" w:hAnsi="Arial" w:cs="Arial"/>
          <w:b/>
          <w:sz w:val="24"/>
          <w:szCs w:val="24"/>
          <w:vertAlign w:val="superscript"/>
          <w:lang w:val="es-ES"/>
        </w:rPr>
        <w:t>1</w:t>
      </w:r>
    </w:p>
    <w:p w:rsidR="00485B2A" w:rsidRDefault="0097583C" w:rsidP="00485B2A">
      <w:pPr>
        <w:spacing w:after="0"/>
        <w:jc w:val="both"/>
        <w:rPr>
          <w:rFonts w:ascii="Arial" w:eastAsia="Calibri" w:hAnsi="Arial" w:cs="Arial"/>
          <w:sz w:val="24"/>
          <w:szCs w:val="24"/>
          <w:vertAlign w:val="superscript"/>
          <w:lang w:val="es-ES"/>
        </w:rPr>
      </w:pPr>
      <w:r w:rsidRPr="00485B2A">
        <w:rPr>
          <w:rFonts w:ascii="Arial" w:eastAsia="Calibri" w:hAnsi="Arial" w:cs="Arial"/>
          <w:sz w:val="24"/>
          <w:szCs w:val="24"/>
          <w:lang w:val="es-ES"/>
        </w:rPr>
        <w:t>El envejecimiento, en su expresión individual se ha definido como modificaciones morfológ</w:t>
      </w:r>
      <w:r w:rsidR="00B8031A">
        <w:rPr>
          <w:rFonts w:ascii="Arial" w:eastAsia="Calibri" w:hAnsi="Arial" w:cs="Arial"/>
          <w:sz w:val="24"/>
          <w:szCs w:val="24"/>
          <w:lang w:val="es-ES"/>
        </w:rPr>
        <w:t>icas, psicológicas, funcionales y bioquímicas</w:t>
      </w:r>
      <w:r w:rsidRPr="00485B2A">
        <w:rPr>
          <w:rFonts w:ascii="Arial" w:eastAsia="Calibri" w:hAnsi="Arial" w:cs="Arial"/>
          <w:sz w:val="24"/>
          <w:szCs w:val="24"/>
          <w:lang w:val="es-ES"/>
        </w:rPr>
        <w:t xml:space="preserve"> que origina el paso del tiempo sobre los seres vivos caracterizada por la pérdida progresiva de la capacidad de reserva del organismo ante los cambios. Es un proceso dinámico que se inicia en el momento del nacimiento y se desa</w:t>
      </w:r>
      <w:r w:rsidR="00B8031A">
        <w:rPr>
          <w:rFonts w:ascii="Arial" w:eastAsia="Calibri" w:hAnsi="Arial" w:cs="Arial"/>
          <w:sz w:val="24"/>
          <w:szCs w:val="24"/>
          <w:lang w:val="es-ES"/>
        </w:rPr>
        <w:t xml:space="preserve">rrolla a lo largo de la vida e implica </w:t>
      </w:r>
      <w:r w:rsidRPr="00485B2A">
        <w:rPr>
          <w:rFonts w:ascii="Arial" w:eastAsia="Calibri" w:hAnsi="Arial" w:cs="Arial"/>
          <w:sz w:val="24"/>
          <w:szCs w:val="24"/>
          <w:lang w:val="es-ES"/>
        </w:rPr>
        <w:t>un desafío para diversas esferas de la sociedad como son: los servicios, la producción material, la seguridad social, entre otros</w:t>
      </w:r>
      <w:r w:rsidR="00485B2A">
        <w:rPr>
          <w:rFonts w:ascii="Arial" w:eastAsia="Calibri" w:hAnsi="Arial" w:cs="Arial"/>
          <w:sz w:val="24"/>
          <w:szCs w:val="24"/>
          <w:lang w:val="es-ES"/>
        </w:rPr>
        <w:t>.</w:t>
      </w:r>
      <w:r w:rsidR="00547DEB" w:rsidRPr="00485B2A">
        <w:rPr>
          <w:rFonts w:ascii="Arial" w:eastAsia="Calibri" w:hAnsi="Arial" w:cs="Arial"/>
          <w:b/>
          <w:sz w:val="24"/>
          <w:szCs w:val="24"/>
          <w:vertAlign w:val="superscript"/>
          <w:lang w:val="es-ES"/>
        </w:rPr>
        <w:t>2</w:t>
      </w:r>
    </w:p>
    <w:p w:rsidR="00185DF7" w:rsidRPr="00485B2A" w:rsidRDefault="00A455E8" w:rsidP="00485B2A">
      <w:pPr>
        <w:spacing w:after="0"/>
        <w:jc w:val="both"/>
        <w:rPr>
          <w:rFonts w:ascii="Arial" w:eastAsia="Calibri" w:hAnsi="Arial" w:cs="Arial"/>
          <w:sz w:val="24"/>
          <w:szCs w:val="24"/>
          <w:vertAlign w:val="superscript"/>
          <w:lang w:val="es-ES"/>
        </w:rPr>
      </w:pPr>
      <w:r w:rsidRPr="00485B2A">
        <w:rPr>
          <w:rFonts w:ascii="Arial" w:eastAsia="Times New Roman" w:hAnsi="Arial" w:cs="Arial"/>
          <w:sz w:val="24"/>
          <w:szCs w:val="24"/>
          <w:lang w:val="es-ES"/>
        </w:rPr>
        <w:t>La v</w:t>
      </w:r>
      <w:r w:rsidR="00185DF7" w:rsidRPr="00485B2A">
        <w:rPr>
          <w:rFonts w:ascii="Arial" w:eastAsia="Times New Roman" w:hAnsi="Arial" w:cs="Arial"/>
          <w:sz w:val="24"/>
          <w:szCs w:val="24"/>
          <w:lang w:val="es-ES"/>
        </w:rPr>
        <w:t xml:space="preserve">ejez </w:t>
      </w:r>
      <w:r w:rsidR="009C41BE" w:rsidRPr="00485B2A">
        <w:rPr>
          <w:rFonts w:ascii="Arial" w:eastAsia="Times New Roman" w:hAnsi="Arial" w:cs="Arial"/>
          <w:sz w:val="24"/>
          <w:szCs w:val="24"/>
          <w:lang w:val="es-ES"/>
        </w:rPr>
        <w:t xml:space="preserve">por su parte </w:t>
      </w:r>
      <w:r w:rsidR="00185DF7" w:rsidRPr="00485B2A">
        <w:rPr>
          <w:rFonts w:ascii="Arial" w:eastAsia="Times New Roman" w:hAnsi="Arial" w:cs="Arial"/>
          <w:sz w:val="24"/>
          <w:szCs w:val="24"/>
          <w:lang w:val="es-ES"/>
        </w:rPr>
        <w:t xml:space="preserve">es considerada la etapa en el ciclo de la vida en la cual se pasa por una serie de cambios en algunos casos positivos y en otros negativos; </w:t>
      </w:r>
      <w:r w:rsidR="009C41BE" w:rsidRPr="00485B2A">
        <w:rPr>
          <w:rFonts w:ascii="Arial" w:eastAsia="Times New Roman" w:hAnsi="Arial" w:cs="Arial"/>
          <w:sz w:val="24"/>
          <w:szCs w:val="24"/>
          <w:lang w:val="es-ES"/>
        </w:rPr>
        <w:t>así como cambios fí</w:t>
      </w:r>
      <w:r w:rsidR="009556B9" w:rsidRPr="00485B2A">
        <w:rPr>
          <w:rFonts w:ascii="Arial" w:eastAsia="Times New Roman" w:hAnsi="Arial" w:cs="Arial"/>
          <w:sz w:val="24"/>
          <w:szCs w:val="24"/>
          <w:lang w:val="es-ES"/>
        </w:rPr>
        <w:t>sicos y emocionales,</w:t>
      </w:r>
      <w:r w:rsidR="009C41BE" w:rsidRPr="00485B2A">
        <w:rPr>
          <w:rFonts w:ascii="Arial" w:eastAsia="Times New Roman" w:hAnsi="Arial" w:cs="Arial"/>
          <w:sz w:val="24"/>
          <w:szCs w:val="24"/>
          <w:lang w:val="es-ES"/>
        </w:rPr>
        <w:t xml:space="preserve"> formando </w:t>
      </w:r>
      <w:r w:rsidR="00185DF7" w:rsidRPr="00485B2A">
        <w:rPr>
          <w:rFonts w:ascii="Arial" w:eastAsia="Times New Roman" w:hAnsi="Arial" w:cs="Arial"/>
          <w:sz w:val="24"/>
          <w:szCs w:val="24"/>
          <w:lang w:val="es-ES"/>
        </w:rPr>
        <w:t>parte de un proceso histórico,</w:t>
      </w:r>
      <w:r w:rsidR="00485B2A">
        <w:rPr>
          <w:rFonts w:ascii="Arial" w:eastAsia="Times New Roman" w:hAnsi="Arial" w:cs="Arial"/>
          <w:sz w:val="24"/>
          <w:szCs w:val="24"/>
          <w:lang w:val="es-ES"/>
        </w:rPr>
        <w:t xml:space="preserve"> dinámico, gradual e inevitable.</w:t>
      </w:r>
      <w:r w:rsidR="00547DEB" w:rsidRPr="00485B2A">
        <w:rPr>
          <w:rFonts w:ascii="Arial" w:eastAsia="Times New Roman" w:hAnsi="Arial" w:cs="Arial"/>
          <w:b/>
          <w:sz w:val="24"/>
          <w:szCs w:val="24"/>
          <w:vertAlign w:val="superscript"/>
          <w:lang w:val="es-ES"/>
        </w:rPr>
        <w:t>3</w:t>
      </w:r>
    </w:p>
    <w:p w:rsidR="000A0C20" w:rsidRPr="00B8031A" w:rsidRDefault="0097583C" w:rsidP="00485B2A">
      <w:pPr>
        <w:spacing w:after="0"/>
        <w:jc w:val="both"/>
        <w:rPr>
          <w:rFonts w:ascii="Arial" w:eastAsia="Calibri" w:hAnsi="Arial" w:cs="Arial"/>
          <w:color w:val="00000A"/>
          <w:sz w:val="24"/>
          <w:szCs w:val="24"/>
          <w:lang w:val="es-ES"/>
        </w:rPr>
      </w:pPr>
      <w:r w:rsidRPr="00485B2A">
        <w:rPr>
          <w:rFonts w:ascii="Arial" w:eastAsia="Calibri" w:hAnsi="Arial" w:cs="Arial"/>
          <w:color w:val="00000A"/>
          <w:sz w:val="24"/>
          <w:szCs w:val="24"/>
          <w:lang w:val="es-ES"/>
        </w:rPr>
        <w:t>Los informes demográficos, estiman que para 2025, el número de individuos que rebas</w:t>
      </w:r>
      <w:r w:rsidR="00B8031A">
        <w:rPr>
          <w:rFonts w:ascii="Arial" w:eastAsia="Calibri" w:hAnsi="Arial" w:cs="Arial"/>
          <w:color w:val="00000A"/>
          <w:sz w:val="24"/>
          <w:szCs w:val="24"/>
          <w:lang w:val="es-ES"/>
        </w:rPr>
        <w:t xml:space="preserve">en los 60 años y más presentan </w:t>
      </w:r>
      <w:r w:rsidRPr="00485B2A">
        <w:rPr>
          <w:rFonts w:ascii="Arial" w:eastAsia="Calibri" w:hAnsi="Arial" w:cs="Arial"/>
          <w:color w:val="00000A"/>
          <w:sz w:val="24"/>
          <w:szCs w:val="24"/>
          <w:lang w:val="es-ES"/>
        </w:rPr>
        <w:t xml:space="preserve">tasas de crecimiento muy </w:t>
      </w:r>
      <w:r w:rsidR="00E77948" w:rsidRPr="00485B2A">
        <w:rPr>
          <w:rFonts w:ascii="Arial" w:eastAsia="Calibri" w:hAnsi="Arial" w:cs="Arial"/>
          <w:color w:val="00000A"/>
          <w:sz w:val="24"/>
          <w:szCs w:val="24"/>
          <w:lang w:val="es-ES"/>
        </w:rPr>
        <w:t>elevadas,</w:t>
      </w:r>
      <w:r w:rsidRPr="00485B2A">
        <w:rPr>
          <w:rFonts w:ascii="Arial" w:eastAsia="Calibri" w:hAnsi="Arial" w:cs="Arial"/>
          <w:color w:val="00000A"/>
          <w:sz w:val="24"/>
          <w:szCs w:val="24"/>
          <w:lang w:val="es-ES"/>
        </w:rPr>
        <w:t xml:space="preserve"> para la población total en e</w:t>
      </w:r>
      <w:r w:rsidR="00E11255">
        <w:rPr>
          <w:rFonts w:ascii="Arial" w:eastAsia="Calibri" w:hAnsi="Arial" w:cs="Arial"/>
          <w:color w:val="00000A"/>
          <w:sz w:val="24"/>
          <w:szCs w:val="24"/>
          <w:lang w:val="es-ES"/>
        </w:rPr>
        <w:t>l mundo se incrementará hasta 1</w:t>
      </w:r>
      <w:r w:rsidRPr="00485B2A">
        <w:rPr>
          <w:rFonts w:ascii="Arial" w:eastAsia="Calibri" w:hAnsi="Arial" w:cs="Arial"/>
          <w:color w:val="00000A"/>
          <w:sz w:val="24"/>
          <w:szCs w:val="24"/>
          <w:lang w:val="es-ES"/>
        </w:rPr>
        <w:t>200 millones de personas.</w:t>
      </w:r>
      <w:r w:rsidR="00B8031A">
        <w:rPr>
          <w:rFonts w:ascii="Arial" w:eastAsia="Calibri" w:hAnsi="Arial" w:cs="Arial"/>
          <w:color w:val="00000A"/>
          <w:sz w:val="24"/>
          <w:szCs w:val="24"/>
          <w:lang w:val="es-ES"/>
        </w:rPr>
        <w:t xml:space="preserve"> </w:t>
      </w:r>
      <w:r w:rsidRPr="00485B2A">
        <w:rPr>
          <w:rFonts w:ascii="Arial" w:eastAsia="Calibri" w:hAnsi="Arial" w:cs="Arial"/>
          <w:color w:val="00000A"/>
          <w:sz w:val="24"/>
          <w:szCs w:val="24"/>
          <w:lang w:val="es-ES"/>
        </w:rPr>
        <w:t xml:space="preserve">Cuba no está exenta de esta problemática, su pirámide poblacional, se transforma de forma acelerada, </w:t>
      </w:r>
      <w:r w:rsidR="00E77948" w:rsidRPr="00485B2A">
        <w:rPr>
          <w:rFonts w:ascii="Arial" w:eastAsia="Calibri" w:hAnsi="Arial" w:cs="Arial"/>
          <w:color w:val="00000A"/>
          <w:sz w:val="24"/>
          <w:szCs w:val="24"/>
          <w:lang w:val="es-ES"/>
        </w:rPr>
        <w:t xml:space="preserve">con una población mayor de 60 años que supera el millón y medio de habitantes, es uno de los más envejecidos de América Latina. Según </w:t>
      </w:r>
      <w:r w:rsidR="00B8031A">
        <w:rPr>
          <w:rFonts w:ascii="Arial" w:eastAsia="Calibri" w:hAnsi="Arial" w:cs="Arial"/>
          <w:color w:val="00000A"/>
          <w:sz w:val="24"/>
          <w:szCs w:val="24"/>
          <w:lang w:val="es-ES"/>
        </w:rPr>
        <w:t>el Anuario Estadístico de Salud</w:t>
      </w:r>
      <w:r w:rsidR="00E77948" w:rsidRPr="00485B2A">
        <w:rPr>
          <w:rFonts w:ascii="Arial" w:eastAsia="Calibri" w:hAnsi="Arial" w:cs="Arial"/>
          <w:color w:val="00000A"/>
          <w:sz w:val="24"/>
          <w:szCs w:val="24"/>
          <w:lang w:val="es-ES"/>
        </w:rPr>
        <w:t xml:space="preserve"> </w:t>
      </w:r>
      <w:r w:rsidR="004F5D4B" w:rsidRPr="00485B2A">
        <w:rPr>
          <w:rFonts w:ascii="Arial" w:eastAsia="Calibri" w:hAnsi="Arial" w:cs="Arial"/>
          <w:color w:val="00000A"/>
          <w:sz w:val="24"/>
          <w:szCs w:val="24"/>
          <w:lang w:val="es-ES"/>
        </w:rPr>
        <w:t>p</w:t>
      </w:r>
      <w:r w:rsidR="00E77948" w:rsidRPr="00485B2A">
        <w:rPr>
          <w:rFonts w:ascii="Arial" w:eastAsia="Calibri" w:hAnsi="Arial" w:cs="Arial"/>
          <w:color w:val="00000A"/>
          <w:sz w:val="24"/>
          <w:szCs w:val="24"/>
          <w:lang w:val="es-ES"/>
        </w:rPr>
        <w:t xml:space="preserve">ara el 2025, tendrá la población más longeva </w:t>
      </w:r>
      <w:r w:rsidR="00B8031A">
        <w:rPr>
          <w:rFonts w:ascii="Arial" w:eastAsia="Calibri" w:hAnsi="Arial" w:cs="Arial"/>
          <w:color w:val="00000A"/>
          <w:sz w:val="24"/>
          <w:szCs w:val="24"/>
          <w:lang w:val="es-ES"/>
        </w:rPr>
        <w:t xml:space="preserve">del continente latinoamericano </w:t>
      </w:r>
      <w:r w:rsidR="00E77948" w:rsidRPr="00485B2A">
        <w:rPr>
          <w:rFonts w:ascii="Arial" w:eastAsia="Calibri" w:hAnsi="Arial" w:cs="Arial"/>
          <w:color w:val="00000A"/>
          <w:sz w:val="24"/>
          <w:szCs w:val="24"/>
          <w:lang w:val="es-ES"/>
        </w:rPr>
        <w:t xml:space="preserve">y en el 2050 los cubanos disfrutarán de uno de los promedios </w:t>
      </w:r>
      <w:r w:rsidR="00E11255">
        <w:rPr>
          <w:rFonts w:ascii="Arial" w:eastAsia="Calibri" w:hAnsi="Arial" w:cs="Arial"/>
          <w:color w:val="00000A"/>
          <w:sz w:val="24"/>
          <w:szCs w:val="24"/>
          <w:lang w:val="es-ES"/>
        </w:rPr>
        <w:t>de edad más añejos del planeta.</w:t>
      </w:r>
      <w:r w:rsidR="00915304">
        <w:rPr>
          <w:rFonts w:ascii="Arial" w:eastAsia="Calibri" w:hAnsi="Arial" w:cs="Arial"/>
          <w:b/>
          <w:color w:val="00000A"/>
          <w:sz w:val="24"/>
          <w:szCs w:val="24"/>
          <w:vertAlign w:val="superscript"/>
          <w:lang w:val="es-ES"/>
        </w:rPr>
        <w:t>4</w:t>
      </w:r>
      <w:proofErr w:type="gramStart"/>
      <w:r w:rsidR="00915304">
        <w:rPr>
          <w:rFonts w:ascii="Arial" w:eastAsia="Calibri" w:hAnsi="Arial" w:cs="Arial"/>
          <w:b/>
          <w:color w:val="00000A"/>
          <w:sz w:val="24"/>
          <w:szCs w:val="24"/>
          <w:vertAlign w:val="superscript"/>
          <w:lang w:val="es-ES"/>
        </w:rPr>
        <w:t>,</w:t>
      </w:r>
      <w:r w:rsidR="00547DEB" w:rsidRPr="00E11255">
        <w:rPr>
          <w:rFonts w:ascii="Arial" w:eastAsia="Calibri" w:hAnsi="Arial" w:cs="Arial"/>
          <w:b/>
          <w:color w:val="00000A"/>
          <w:sz w:val="24"/>
          <w:szCs w:val="24"/>
          <w:vertAlign w:val="superscript"/>
          <w:lang w:val="es-ES"/>
        </w:rPr>
        <w:t>5</w:t>
      </w:r>
      <w:proofErr w:type="gramEnd"/>
    </w:p>
    <w:p w:rsidR="0097583C" w:rsidRPr="00485B2A" w:rsidRDefault="00B8031A" w:rsidP="00485B2A">
      <w:pPr>
        <w:spacing w:after="0"/>
        <w:jc w:val="both"/>
        <w:rPr>
          <w:rFonts w:ascii="Arial" w:eastAsia="Calibri" w:hAnsi="Arial" w:cs="Arial"/>
          <w:color w:val="00000A"/>
          <w:sz w:val="24"/>
          <w:szCs w:val="24"/>
          <w:vertAlign w:val="superscript"/>
          <w:lang w:val="es-ES"/>
        </w:rPr>
      </w:pPr>
      <w:r>
        <w:rPr>
          <w:rFonts w:ascii="Arial" w:eastAsia="Calibri" w:hAnsi="Arial" w:cs="Arial"/>
          <w:sz w:val="24"/>
          <w:szCs w:val="24"/>
          <w:lang w:val="es-ES"/>
        </w:rPr>
        <w:t>Ésta situación</w:t>
      </w:r>
      <w:r w:rsidR="00987023" w:rsidRPr="00485B2A">
        <w:rPr>
          <w:rFonts w:ascii="Arial" w:eastAsia="Calibri" w:hAnsi="Arial" w:cs="Arial"/>
          <w:sz w:val="24"/>
          <w:szCs w:val="24"/>
          <w:lang w:val="es-ES"/>
        </w:rPr>
        <w:t xml:space="preserve"> requiere de una atención especial dado que la fragilidad del adulto mayor, se vincula con un deterioro en su salud física, su situación social y su estado mental. Generalmente son portadores de un grupo de trastornos que lo hacen difícil como la comunicación, alteraciones sensoriales; de memoria, lentitud psicomotriz y trastornos de los órganos de los s</w:t>
      </w:r>
      <w:r w:rsidR="00273173" w:rsidRPr="00485B2A">
        <w:rPr>
          <w:rFonts w:ascii="Arial" w:eastAsia="Calibri" w:hAnsi="Arial" w:cs="Arial"/>
          <w:sz w:val="24"/>
          <w:szCs w:val="24"/>
          <w:lang w:val="es-ES"/>
        </w:rPr>
        <w:t>entidos visuales y auditivos lo cual t</w:t>
      </w:r>
      <w:r w:rsidR="00987023" w:rsidRPr="00485B2A">
        <w:rPr>
          <w:rFonts w:ascii="Arial" w:eastAsia="Calibri" w:hAnsi="Arial" w:cs="Arial"/>
          <w:sz w:val="24"/>
          <w:szCs w:val="24"/>
          <w:lang w:val="es-ES"/>
        </w:rPr>
        <w:t>rae como consecuencia principal la dependencia o falta de autonomía en varios nivele</w:t>
      </w:r>
      <w:r>
        <w:rPr>
          <w:rFonts w:ascii="Arial" w:eastAsia="Calibri" w:hAnsi="Arial" w:cs="Arial"/>
          <w:sz w:val="24"/>
          <w:szCs w:val="24"/>
          <w:lang w:val="es-ES"/>
        </w:rPr>
        <w:t>s: económico, afectivo y físico.</w:t>
      </w:r>
      <w:r w:rsidR="00547DEB" w:rsidRPr="00B8031A">
        <w:rPr>
          <w:rFonts w:ascii="Arial" w:eastAsia="Calibri" w:hAnsi="Arial" w:cs="Arial"/>
          <w:b/>
          <w:sz w:val="24"/>
          <w:szCs w:val="24"/>
          <w:vertAlign w:val="superscript"/>
          <w:lang w:val="es-ES"/>
        </w:rPr>
        <w:t>6</w:t>
      </w:r>
      <w:r>
        <w:rPr>
          <w:rFonts w:ascii="Arial" w:eastAsia="Calibri" w:hAnsi="Arial" w:cs="Arial"/>
          <w:sz w:val="24"/>
          <w:szCs w:val="24"/>
          <w:vertAlign w:val="superscript"/>
          <w:lang w:val="es-ES"/>
        </w:rPr>
        <w:t>.</w:t>
      </w:r>
      <w:r w:rsidR="001D4D4C" w:rsidRPr="00485B2A">
        <w:rPr>
          <w:rFonts w:ascii="Arial" w:eastAsia="Calibri" w:hAnsi="Arial" w:cs="Arial"/>
          <w:sz w:val="24"/>
          <w:szCs w:val="24"/>
          <w:lang w:val="es-ES"/>
        </w:rPr>
        <w:t>Es por ello que</w:t>
      </w:r>
      <w:r w:rsidR="001D4D4C" w:rsidRPr="00485B2A">
        <w:rPr>
          <w:rFonts w:ascii="Arial" w:eastAsia="Calibri" w:hAnsi="Arial" w:cs="Arial"/>
          <w:sz w:val="24"/>
          <w:szCs w:val="24"/>
          <w:vertAlign w:val="superscript"/>
          <w:lang w:val="es-ES"/>
        </w:rPr>
        <w:t xml:space="preserve"> </w:t>
      </w:r>
      <w:r w:rsidR="001D4D4C" w:rsidRPr="00485B2A">
        <w:rPr>
          <w:rFonts w:ascii="Arial" w:hAnsi="Arial" w:cs="Arial"/>
          <w:sz w:val="24"/>
          <w:szCs w:val="24"/>
          <w:lang w:val="es-ES"/>
        </w:rPr>
        <w:t>l</w:t>
      </w:r>
      <w:r w:rsidR="00987023" w:rsidRPr="00485B2A">
        <w:rPr>
          <w:rFonts w:ascii="Arial" w:hAnsi="Arial" w:cs="Arial"/>
          <w:sz w:val="24"/>
          <w:szCs w:val="24"/>
          <w:lang w:val="es-ES"/>
        </w:rPr>
        <w:t>as exigencias para el sector salud aumentan en la medida que se tenga un porcentaje de població</w:t>
      </w:r>
      <w:r w:rsidR="00E11255">
        <w:rPr>
          <w:rFonts w:ascii="Arial" w:hAnsi="Arial" w:cs="Arial"/>
          <w:sz w:val="24"/>
          <w:szCs w:val="24"/>
          <w:lang w:val="es-ES"/>
        </w:rPr>
        <w:t>n de 60 y más años más elevado.</w:t>
      </w:r>
      <w:r w:rsidR="00800E63" w:rsidRPr="00E11255">
        <w:rPr>
          <w:rFonts w:ascii="Arial" w:eastAsia="Calibri" w:hAnsi="Arial" w:cs="Arial"/>
          <w:b/>
          <w:sz w:val="24"/>
          <w:szCs w:val="24"/>
          <w:vertAlign w:val="superscript"/>
          <w:lang w:val="es-ES"/>
        </w:rPr>
        <w:t>7</w:t>
      </w:r>
    </w:p>
    <w:p w:rsidR="001D36C5" w:rsidRDefault="0015747C" w:rsidP="00485B2A">
      <w:pPr>
        <w:spacing w:after="0"/>
        <w:jc w:val="both"/>
        <w:rPr>
          <w:rFonts w:ascii="Arial" w:eastAsia="Calibri" w:hAnsi="Arial" w:cs="Arial"/>
          <w:b/>
          <w:sz w:val="24"/>
          <w:szCs w:val="24"/>
          <w:vertAlign w:val="superscript"/>
          <w:lang w:val="es-ES"/>
        </w:rPr>
      </w:pPr>
      <w:r w:rsidRPr="00485B2A">
        <w:rPr>
          <w:rFonts w:ascii="Arial" w:eastAsia="Calibri" w:hAnsi="Arial" w:cs="Arial"/>
          <w:sz w:val="24"/>
          <w:szCs w:val="24"/>
          <w:lang w:val="es-ES"/>
        </w:rPr>
        <w:t>Las necesidades d</w:t>
      </w:r>
      <w:r w:rsidR="00E11255">
        <w:rPr>
          <w:rFonts w:ascii="Arial" w:eastAsia="Calibri" w:hAnsi="Arial" w:cs="Arial"/>
          <w:sz w:val="24"/>
          <w:szCs w:val="24"/>
          <w:lang w:val="es-ES"/>
        </w:rPr>
        <w:t xml:space="preserve">e tratamientos estomatológicos </w:t>
      </w:r>
      <w:r w:rsidRPr="00485B2A">
        <w:rPr>
          <w:rFonts w:ascii="Arial" w:eastAsia="Calibri" w:hAnsi="Arial" w:cs="Arial"/>
          <w:sz w:val="24"/>
          <w:szCs w:val="24"/>
          <w:lang w:val="es-ES"/>
        </w:rPr>
        <w:t xml:space="preserve">en las personas adultas mayores son normalmente altas, aunque la demanda de servicios es menor a las necesidades reales, </w:t>
      </w:r>
      <w:r w:rsidR="007654B2">
        <w:rPr>
          <w:rFonts w:ascii="Arial" w:eastAsia="Calibri" w:hAnsi="Arial" w:cs="Arial"/>
          <w:sz w:val="24"/>
          <w:szCs w:val="24"/>
          <w:lang w:val="es-ES"/>
        </w:rPr>
        <w:t xml:space="preserve">dentro de </w:t>
      </w:r>
      <w:r w:rsidRPr="00485B2A">
        <w:rPr>
          <w:rFonts w:ascii="Arial" w:eastAsia="Calibri" w:hAnsi="Arial" w:cs="Arial"/>
          <w:sz w:val="24"/>
          <w:szCs w:val="24"/>
          <w:lang w:val="es-ES"/>
        </w:rPr>
        <w:t xml:space="preserve">las causas </w:t>
      </w:r>
      <w:r w:rsidR="00E11255">
        <w:rPr>
          <w:rFonts w:ascii="Arial" w:eastAsia="Calibri" w:hAnsi="Arial" w:cs="Arial"/>
          <w:sz w:val="24"/>
          <w:szCs w:val="24"/>
          <w:lang w:val="es-ES"/>
        </w:rPr>
        <w:t xml:space="preserve">aparentes de esta situación </w:t>
      </w:r>
      <w:r w:rsidR="007654B2">
        <w:rPr>
          <w:rFonts w:ascii="Arial" w:eastAsia="Calibri" w:hAnsi="Arial" w:cs="Arial"/>
          <w:sz w:val="24"/>
          <w:szCs w:val="24"/>
          <w:lang w:val="es-ES"/>
        </w:rPr>
        <w:t xml:space="preserve">se pueden citar que </w:t>
      </w:r>
      <w:r w:rsidRPr="00485B2A">
        <w:rPr>
          <w:rFonts w:ascii="Arial" w:eastAsia="Calibri" w:hAnsi="Arial" w:cs="Arial"/>
          <w:sz w:val="24"/>
          <w:szCs w:val="24"/>
          <w:lang w:val="es-ES"/>
        </w:rPr>
        <w:t xml:space="preserve">los pacientes no tienen el conocimiento suficiente acerca del cuidado e importancia de la salud bucal, aceptación del edentualismo como proceso natural de la edad, subestimación de la importancia </w:t>
      </w:r>
      <w:r w:rsidR="00B8031A">
        <w:rPr>
          <w:rFonts w:ascii="Arial" w:eastAsia="Calibri" w:hAnsi="Arial" w:cs="Arial"/>
          <w:sz w:val="24"/>
          <w:szCs w:val="24"/>
          <w:lang w:val="es-ES"/>
        </w:rPr>
        <w:t xml:space="preserve">del tratamiento estomatológico </w:t>
      </w:r>
      <w:r w:rsidRPr="00485B2A">
        <w:rPr>
          <w:rFonts w:ascii="Arial" w:eastAsia="Calibri" w:hAnsi="Arial" w:cs="Arial"/>
          <w:sz w:val="24"/>
          <w:szCs w:val="24"/>
          <w:lang w:val="es-ES"/>
        </w:rPr>
        <w:t xml:space="preserve">en la vejez, difícil acceso a los servicios (problemas de movilidad del paciente, vías de </w:t>
      </w:r>
      <w:r w:rsidRPr="00485B2A">
        <w:rPr>
          <w:rFonts w:ascii="Arial" w:eastAsia="Calibri" w:hAnsi="Arial" w:cs="Arial"/>
          <w:sz w:val="24"/>
          <w:szCs w:val="24"/>
          <w:lang w:val="es-ES"/>
        </w:rPr>
        <w:lastRenderedPageBreak/>
        <w:t xml:space="preserve">acceso </w:t>
      </w:r>
      <w:r w:rsidR="00B8031A">
        <w:rPr>
          <w:rFonts w:ascii="Arial" w:eastAsia="Calibri" w:hAnsi="Arial" w:cs="Arial"/>
          <w:sz w:val="24"/>
          <w:szCs w:val="24"/>
          <w:lang w:val="es-ES"/>
        </w:rPr>
        <w:t>difíciles en ocasiones y</w:t>
      </w:r>
      <w:r w:rsidRPr="00485B2A">
        <w:rPr>
          <w:rFonts w:ascii="Arial" w:eastAsia="Calibri" w:hAnsi="Arial" w:cs="Arial"/>
          <w:sz w:val="24"/>
          <w:szCs w:val="24"/>
          <w:lang w:val="es-ES"/>
        </w:rPr>
        <w:t xml:space="preserve"> barreras arquitectónicas). Casi todas las afecciones se hacen más frecuentes en la segunda mitad de la vida, además, en esta etapa adquieren una particular importancia los f</w:t>
      </w:r>
      <w:r w:rsidR="00E11255">
        <w:rPr>
          <w:rFonts w:ascii="Arial" w:eastAsia="Calibri" w:hAnsi="Arial" w:cs="Arial"/>
          <w:sz w:val="24"/>
          <w:szCs w:val="24"/>
          <w:lang w:val="es-ES"/>
        </w:rPr>
        <w:t>actores psicológicos y sociales.</w:t>
      </w:r>
      <w:r w:rsidR="00800E63" w:rsidRPr="00E11255">
        <w:rPr>
          <w:rFonts w:ascii="Arial" w:eastAsia="Calibri" w:hAnsi="Arial" w:cs="Arial"/>
          <w:b/>
          <w:sz w:val="24"/>
          <w:szCs w:val="24"/>
          <w:vertAlign w:val="superscript"/>
          <w:lang w:val="es-ES"/>
        </w:rPr>
        <w:t>8</w:t>
      </w:r>
    </w:p>
    <w:p w:rsidR="00217397" w:rsidRPr="00485B2A" w:rsidRDefault="00217397" w:rsidP="00485B2A">
      <w:pPr>
        <w:spacing w:after="0"/>
        <w:jc w:val="both"/>
        <w:rPr>
          <w:rFonts w:ascii="Arial" w:eastAsia="Times New Roman" w:hAnsi="Arial" w:cs="Arial"/>
          <w:color w:val="000000"/>
          <w:sz w:val="24"/>
          <w:szCs w:val="24"/>
          <w:lang w:val="es-ES"/>
        </w:rPr>
      </w:pPr>
      <w:r w:rsidRPr="00485B2A">
        <w:rPr>
          <w:rFonts w:ascii="Arial" w:eastAsia="Calibri" w:hAnsi="Arial" w:cs="Arial"/>
          <w:color w:val="00000A"/>
          <w:sz w:val="24"/>
          <w:szCs w:val="24"/>
          <w:lang w:val="es-ES"/>
        </w:rPr>
        <w:t xml:space="preserve"> Para la atención a estos pacientes, el estomatólogo debe tener un profundo conocimiento de los aspectos biológicos, ya que las enfermedades bucales afectan la función masticatoria, la apariencia física, además la sensible disminución de los mecanismos de adaptación y regenerac</w:t>
      </w:r>
      <w:r w:rsidR="00E11255">
        <w:rPr>
          <w:rFonts w:ascii="Arial" w:eastAsia="Calibri" w:hAnsi="Arial" w:cs="Arial"/>
          <w:color w:val="00000A"/>
          <w:sz w:val="24"/>
          <w:szCs w:val="24"/>
          <w:lang w:val="es-ES"/>
        </w:rPr>
        <w:t xml:space="preserve">ión </w:t>
      </w:r>
      <w:proofErr w:type="spellStart"/>
      <w:r w:rsidR="00E11255">
        <w:rPr>
          <w:rFonts w:ascii="Arial" w:eastAsia="Calibri" w:hAnsi="Arial" w:cs="Arial"/>
          <w:color w:val="00000A"/>
          <w:sz w:val="24"/>
          <w:szCs w:val="24"/>
          <w:lang w:val="es-ES"/>
        </w:rPr>
        <w:t>hística</w:t>
      </w:r>
      <w:proofErr w:type="spellEnd"/>
      <w:r w:rsidR="00E11255">
        <w:rPr>
          <w:rFonts w:ascii="Arial" w:eastAsia="Calibri" w:hAnsi="Arial" w:cs="Arial"/>
          <w:color w:val="00000A"/>
          <w:sz w:val="24"/>
          <w:szCs w:val="24"/>
          <w:lang w:val="es-ES"/>
        </w:rPr>
        <w:t xml:space="preserve"> de la cavidad bucal.</w:t>
      </w:r>
      <w:r w:rsidRPr="00E11255">
        <w:rPr>
          <w:rFonts w:ascii="Arial" w:eastAsia="Times New Roman" w:hAnsi="Arial" w:cs="Arial"/>
          <w:b/>
          <w:color w:val="000000"/>
          <w:sz w:val="24"/>
          <w:szCs w:val="24"/>
          <w:vertAlign w:val="superscript"/>
          <w:lang w:val="es-ES"/>
        </w:rPr>
        <w:t>9</w:t>
      </w:r>
    </w:p>
    <w:p w:rsidR="0015747C" w:rsidRDefault="001D36C5" w:rsidP="00485B2A">
      <w:pPr>
        <w:spacing w:after="0"/>
        <w:jc w:val="both"/>
        <w:rPr>
          <w:rFonts w:ascii="Arial" w:hAnsi="Arial" w:cs="Arial"/>
          <w:sz w:val="24"/>
          <w:szCs w:val="24"/>
          <w:lang w:val="es-MX"/>
        </w:rPr>
      </w:pPr>
      <w:r>
        <w:rPr>
          <w:rFonts w:ascii="Arial" w:hAnsi="Arial" w:cs="Arial"/>
          <w:sz w:val="24"/>
          <w:szCs w:val="24"/>
          <w:lang w:val="es-MX"/>
        </w:rPr>
        <w:t>Consideramos que l</w:t>
      </w:r>
      <w:r w:rsidR="000A0C20" w:rsidRPr="00485B2A">
        <w:rPr>
          <w:rFonts w:ascii="Arial" w:hAnsi="Arial" w:cs="Arial"/>
          <w:sz w:val="24"/>
          <w:szCs w:val="24"/>
          <w:lang w:val="es-MX"/>
        </w:rPr>
        <w:t xml:space="preserve">as estrategias </w:t>
      </w:r>
      <w:r w:rsidR="00B8031A">
        <w:rPr>
          <w:rFonts w:ascii="Arial" w:hAnsi="Arial" w:cs="Arial"/>
          <w:sz w:val="24"/>
          <w:szCs w:val="24"/>
          <w:lang w:val="es-MX"/>
        </w:rPr>
        <w:t>para acceder a los servicios de salud</w:t>
      </w:r>
      <w:r>
        <w:rPr>
          <w:rFonts w:ascii="Arial" w:hAnsi="Arial" w:cs="Arial"/>
          <w:sz w:val="24"/>
          <w:szCs w:val="24"/>
          <w:lang w:val="es-MX"/>
        </w:rPr>
        <w:t xml:space="preserve"> </w:t>
      </w:r>
      <w:r w:rsidR="000A0C20" w:rsidRPr="00485B2A">
        <w:rPr>
          <w:rFonts w:ascii="Arial" w:hAnsi="Arial" w:cs="Arial"/>
          <w:sz w:val="24"/>
          <w:szCs w:val="24"/>
          <w:lang w:val="es-MX"/>
        </w:rPr>
        <w:t xml:space="preserve">creadas por nuestro sistema social </w:t>
      </w:r>
      <w:r>
        <w:rPr>
          <w:rFonts w:ascii="Arial" w:hAnsi="Arial" w:cs="Arial"/>
          <w:sz w:val="24"/>
          <w:szCs w:val="24"/>
          <w:lang w:val="es-MX"/>
        </w:rPr>
        <w:t xml:space="preserve">se </w:t>
      </w:r>
      <w:r w:rsidR="00DB7FF0">
        <w:rPr>
          <w:rFonts w:ascii="Arial" w:hAnsi="Arial" w:cs="Arial"/>
          <w:sz w:val="24"/>
          <w:szCs w:val="24"/>
          <w:lang w:val="es-MX"/>
        </w:rPr>
        <w:t>diferencian</w:t>
      </w:r>
      <w:r>
        <w:rPr>
          <w:rFonts w:ascii="Arial" w:hAnsi="Arial" w:cs="Arial"/>
          <w:sz w:val="24"/>
          <w:szCs w:val="24"/>
          <w:lang w:val="es-MX"/>
        </w:rPr>
        <w:t xml:space="preserve"> al establecido en otros pa</w:t>
      </w:r>
      <w:r w:rsidR="007654B2">
        <w:rPr>
          <w:rFonts w:ascii="Arial" w:hAnsi="Arial" w:cs="Arial"/>
          <w:sz w:val="24"/>
          <w:szCs w:val="24"/>
          <w:lang w:val="es-MX"/>
        </w:rPr>
        <w:t>íses, en particular</w:t>
      </w:r>
      <w:r w:rsidR="00B8031A">
        <w:rPr>
          <w:rFonts w:ascii="Arial" w:hAnsi="Arial" w:cs="Arial"/>
          <w:sz w:val="24"/>
          <w:szCs w:val="24"/>
          <w:lang w:val="es-MX"/>
        </w:rPr>
        <w:t xml:space="preserve"> Cuba tiene</w:t>
      </w:r>
      <w:r>
        <w:rPr>
          <w:rFonts w:ascii="Arial" w:hAnsi="Arial" w:cs="Arial"/>
          <w:sz w:val="24"/>
          <w:szCs w:val="24"/>
          <w:lang w:val="es-MX"/>
        </w:rPr>
        <w:t xml:space="preserve"> </w:t>
      </w:r>
      <w:r w:rsidR="000A0C20" w:rsidRPr="00485B2A">
        <w:rPr>
          <w:rFonts w:ascii="Arial" w:hAnsi="Arial" w:cs="Arial"/>
          <w:sz w:val="24"/>
          <w:szCs w:val="24"/>
          <w:lang w:val="es-MX"/>
        </w:rPr>
        <w:t>como premisa la atención</w:t>
      </w:r>
      <w:r>
        <w:rPr>
          <w:rFonts w:ascii="Arial" w:hAnsi="Arial" w:cs="Arial"/>
          <w:sz w:val="24"/>
          <w:szCs w:val="24"/>
          <w:lang w:val="es-MX"/>
        </w:rPr>
        <w:t xml:space="preserve"> priorizada </w:t>
      </w:r>
      <w:r w:rsidR="000A0C20" w:rsidRPr="00485B2A">
        <w:rPr>
          <w:rFonts w:ascii="Arial" w:hAnsi="Arial" w:cs="Arial"/>
          <w:sz w:val="24"/>
          <w:szCs w:val="24"/>
          <w:lang w:val="es-MX"/>
        </w:rPr>
        <w:t xml:space="preserve">del adulto mayor </w:t>
      </w:r>
    </w:p>
    <w:p w:rsidR="00E11255" w:rsidRDefault="00A20E96" w:rsidP="00E11255">
      <w:pPr>
        <w:spacing w:after="0"/>
        <w:jc w:val="both"/>
        <w:rPr>
          <w:rFonts w:ascii="Arial" w:hAnsi="Arial" w:cs="Arial"/>
          <w:sz w:val="24"/>
          <w:szCs w:val="24"/>
          <w:lang w:val="es-ES"/>
        </w:rPr>
      </w:pPr>
      <w:r w:rsidRPr="00485B2A">
        <w:rPr>
          <w:rFonts w:ascii="Arial" w:eastAsia="Calibri" w:hAnsi="Arial" w:cs="Arial"/>
          <w:sz w:val="24"/>
          <w:szCs w:val="24"/>
          <w:lang w:val="es-ES"/>
        </w:rPr>
        <w:t>L</w:t>
      </w:r>
      <w:r w:rsidR="00C012F8" w:rsidRPr="00485B2A">
        <w:rPr>
          <w:rFonts w:ascii="Arial" w:hAnsi="Arial" w:cs="Arial"/>
          <w:sz w:val="24"/>
          <w:szCs w:val="24"/>
          <w:lang w:val="es-ES"/>
        </w:rPr>
        <w:t>a adopción de medidas vincula</w:t>
      </w:r>
      <w:r w:rsidR="00670ECA">
        <w:rPr>
          <w:rFonts w:ascii="Arial" w:hAnsi="Arial" w:cs="Arial"/>
          <w:sz w:val="24"/>
          <w:szCs w:val="24"/>
          <w:lang w:val="es-ES"/>
        </w:rPr>
        <w:t>das con la dinámica demográfica</w:t>
      </w:r>
      <w:r w:rsidR="00C012F8" w:rsidRPr="00485B2A">
        <w:rPr>
          <w:rFonts w:ascii="Arial" w:hAnsi="Arial" w:cs="Arial"/>
          <w:sz w:val="24"/>
          <w:szCs w:val="24"/>
          <w:lang w:val="es-ES"/>
        </w:rPr>
        <w:t xml:space="preserve"> para atenuar su efecto sobre la sociedad, son de extrema relevancia y urgencia</w:t>
      </w:r>
      <w:r w:rsidR="00670ECA">
        <w:rPr>
          <w:rFonts w:ascii="Arial" w:hAnsi="Arial" w:cs="Arial"/>
          <w:sz w:val="24"/>
          <w:szCs w:val="24"/>
          <w:lang w:val="es-ES"/>
        </w:rPr>
        <w:t xml:space="preserve">, </w:t>
      </w:r>
      <w:r w:rsidR="00641818" w:rsidRPr="00485B2A">
        <w:rPr>
          <w:rFonts w:ascii="Arial" w:hAnsi="Arial" w:cs="Arial"/>
          <w:sz w:val="24"/>
          <w:szCs w:val="24"/>
          <w:lang w:val="es-ES"/>
        </w:rPr>
        <w:t xml:space="preserve">requieren de un enfoque </w:t>
      </w:r>
      <w:r w:rsidR="00B8031A">
        <w:rPr>
          <w:rFonts w:ascii="Arial" w:hAnsi="Arial" w:cs="Arial"/>
          <w:sz w:val="24"/>
          <w:szCs w:val="24"/>
          <w:lang w:val="es-ES"/>
        </w:rPr>
        <w:t>diferente</w:t>
      </w:r>
      <w:r w:rsidRPr="00485B2A">
        <w:rPr>
          <w:rFonts w:ascii="Arial" w:hAnsi="Arial" w:cs="Arial"/>
          <w:sz w:val="24"/>
          <w:szCs w:val="24"/>
          <w:lang w:val="es-ES"/>
        </w:rPr>
        <w:t>.</w:t>
      </w:r>
      <w:r w:rsidR="00B8031A">
        <w:rPr>
          <w:rFonts w:ascii="Arial" w:hAnsi="Arial" w:cs="Arial"/>
          <w:sz w:val="24"/>
          <w:szCs w:val="24"/>
          <w:lang w:val="es-ES"/>
        </w:rPr>
        <w:t xml:space="preserve"> </w:t>
      </w:r>
      <w:r w:rsidR="0015747C" w:rsidRPr="00485B2A">
        <w:rPr>
          <w:rFonts w:ascii="Arial" w:eastAsia="Calibri" w:hAnsi="Arial" w:cs="Arial"/>
          <w:sz w:val="24"/>
          <w:szCs w:val="24"/>
          <w:lang w:val="es-ES"/>
        </w:rPr>
        <w:t>En los momentos actuales abordar la problemática de la atención de los adultos mayores no puede ser exclusiva del sector salud, es nece</w:t>
      </w:r>
      <w:r w:rsidR="00E11255">
        <w:rPr>
          <w:rFonts w:ascii="Arial" w:eastAsia="Calibri" w:hAnsi="Arial" w:cs="Arial"/>
          <w:sz w:val="24"/>
          <w:szCs w:val="24"/>
          <w:lang w:val="es-ES"/>
        </w:rPr>
        <w:t>sario el trabajo intersectorial.</w:t>
      </w:r>
      <w:r w:rsidRPr="00E11255">
        <w:rPr>
          <w:rFonts w:ascii="Arial" w:eastAsia="Calibri" w:hAnsi="Arial" w:cs="Arial"/>
          <w:b/>
          <w:sz w:val="24"/>
          <w:szCs w:val="24"/>
          <w:vertAlign w:val="superscript"/>
          <w:lang w:val="es-ES"/>
        </w:rPr>
        <w:t>10</w:t>
      </w:r>
      <w:proofErr w:type="gramStart"/>
      <w:r w:rsidR="00E11255" w:rsidRPr="00E11255">
        <w:rPr>
          <w:rFonts w:ascii="Arial" w:eastAsia="Calibri" w:hAnsi="Arial" w:cs="Arial"/>
          <w:b/>
          <w:sz w:val="24"/>
          <w:szCs w:val="24"/>
          <w:vertAlign w:val="superscript"/>
          <w:lang w:val="es-ES"/>
        </w:rPr>
        <w:t>,</w:t>
      </w:r>
      <w:r w:rsidR="001439A2" w:rsidRPr="00E11255">
        <w:rPr>
          <w:rFonts w:ascii="Arial" w:eastAsia="Calibri" w:hAnsi="Arial" w:cs="Arial"/>
          <w:b/>
          <w:sz w:val="24"/>
          <w:szCs w:val="24"/>
          <w:vertAlign w:val="superscript"/>
          <w:lang w:val="es-ES"/>
        </w:rPr>
        <w:t>11</w:t>
      </w:r>
      <w:proofErr w:type="gramEnd"/>
    </w:p>
    <w:p w:rsidR="009F4E6E" w:rsidRPr="00E11255" w:rsidRDefault="00E11255" w:rsidP="00E11255">
      <w:pPr>
        <w:spacing w:after="0"/>
        <w:jc w:val="both"/>
        <w:rPr>
          <w:rFonts w:ascii="Arial" w:hAnsi="Arial" w:cs="Arial"/>
          <w:sz w:val="24"/>
          <w:szCs w:val="24"/>
          <w:lang w:val="es-ES"/>
        </w:rPr>
      </w:pPr>
      <w:r>
        <w:rPr>
          <w:rFonts w:ascii="Arial" w:eastAsia="Calibri" w:hAnsi="Arial" w:cs="Arial"/>
          <w:sz w:val="24"/>
          <w:szCs w:val="24"/>
          <w:lang w:val="es-ES"/>
        </w:rPr>
        <w:t xml:space="preserve">La </w:t>
      </w:r>
      <w:r w:rsidR="001439A2" w:rsidRPr="00485B2A">
        <w:rPr>
          <w:rFonts w:ascii="Arial" w:eastAsia="Calibri" w:hAnsi="Arial" w:cs="Arial"/>
          <w:sz w:val="24"/>
          <w:szCs w:val="24"/>
          <w:lang w:val="es-ES"/>
        </w:rPr>
        <w:t xml:space="preserve">investigación de </w:t>
      </w:r>
      <w:r w:rsidR="0015747C" w:rsidRPr="00485B2A">
        <w:rPr>
          <w:rFonts w:ascii="Arial" w:eastAsia="Calibri" w:hAnsi="Arial" w:cs="Arial"/>
          <w:sz w:val="24"/>
          <w:szCs w:val="24"/>
          <w:lang w:val="es-ES"/>
        </w:rPr>
        <w:t>estos aspectos constituye una necesidad del</w:t>
      </w:r>
      <w:r>
        <w:rPr>
          <w:rFonts w:ascii="Arial" w:eastAsia="Calibri" w:hAnsi="Arial" w:cs="Arial"/>
          <w:sz w:val="24"/>
          <w:szCs w:val="24"/>
          <w:lang w:val="es-ES"/>
        </w:rPr>
        <w:t xml:space="preserve"> sistema de salud de Cuba, sus</w:t>
      </w:r>
      <w:r w:rsidR="0015747C" w:rsidRPr="00485B2A">
        <w:rPr>
          <w:rFonts w:ascii="Arial" w:eastAsia="Calibri" w:hAnsi="Arial" w:cs="Arial"/>
          <w:sz w:val="24"/>
          <w:szCs w:val="24"/>
          <w:lang w:val="es-ES"/>
        </w:rPr>
        <w:t xml:space="preserve"> resultados permitirán</w:t>
      </w:r>
      <w:r w:rsidR="00B8031A">
        <w:rPr>
          <w:rFonts w:ascii="Arial" w:eastAsia="Calibri" w:hAnsi="Arial" w:cs="Arial"/>
          <w:sz w:val="24"/>
          <w:szCs w:val="24"/>
          <w:lang w:val="es-ES"/>
        </w:rPr>
        <w:t xml:space="preserve"> mejorar los indicadores </w:t>
      </w:r>
      <w:r w:rsidR="009C41BE" w:rsidRPr="00485B2A">
        <w:rPr>
          <w:rFonts w:ascii="Arial" w:eastAsia="Calibri" w:hAnsi="Arial" w:cs="Arial"/>
          <w:sz w:val="24"/>
          <w:szCs w:val="24"/>
          <w:lang w:val="es-ES"/>
        </w:rPr>
        <w:t xml:space="preserve">en el tratamiento de los adultos </w:t>
      </w:r>
      <w:r w:rsidR="009F4E6E" w:rsidRPr="00485B2A">
        <w:rPr>
          <w:rFonts w:ascii="Arial" w:eastAsia="Calibri" w:hAnsi="Arial" w:cs="Arial"/>
          <w:sz w:val="24"/>
          <w:szCs w:val="24"/>
          <w:lang w:val="es-ES"/>
        </w:rPr>
        <w:t xml:space="preserve">mayores. </w:t>
      </w:r>
    </w:p>
    <w:p w:rsidR="00781B0D" w:rsidRPr="00485B2A" w:rsidRDefault="00781B0D" w:rsidP="00485B2A">
      <w:pPr>
        <w:spacing w:after="0"/>
        <w:jc w:val="both"/>
        <w:rPr>
          <w:rFonts w:ascii="Arial" w:hAnsi="Arial" w:cs="Arial"/>
          <w:b/>
          <w:sz w:val="24"/>
          <w:szCs w:val="24"/>
          <w:lang w:val="es-MX"/>
        </w:rPr>
      </w:pPr>
      <w:r w:rsidRPr="00485B2A">
        <w:rPr>
          <w:rFonts w:ascii="Arial" w:hAnsi="Arial" w:cs="Arial"/>
          <w:b/>
          <w:sz w:val="24"/>
          <w:szCs w:val="24"/>
          <w:lang w:val="es-MX"/>
        </w:rPr>
        <w:t>Problema científico</w:t>
      </w:r>
    </w:p>
    <w:p w:rsidR="00781B0D" w:rsidRPr="00485B2A" w:rsidRDefault="00781B0D" w:rsidP="00485B2A">
      <w:pPr>
        <w:spacing w:after="0"/>
        <w:jc w:val="both"/>
        <w:rPr>
          <w:rFonts w:ascii="Arial" w:hAnsi="Arial" w:cs="Arial"/>
          <w:sz w:val="24"/>
          <w:szCs w:val="24"/>
          <w:lang w:val="es-MX"/>
        </w:rPr>
      </w:pPr>
      <w:r w:rsidRPr="00485B2A">
        <w:rPr>
          <w:rFonts w:ascii="Arial" w:hAnsi="Arial" w:cs="Arial"/>
          <w:sz w:val="24"/>
          <w:szCs w:val="24"/>
          <w:lang w:val="es-MX"/>
        </w:rPr>
        <w:t xml:space="preserve">¿Existen barreras en la utilización en de los servicios estomatológicos </w:t>
      </w:r>
      <w:r w:rsidR="000A0C20" w:rsidRPr="00485B2A">
        <w:rPr>
          <w:rFonts w:ascii="Arial" w:hAnsi="Arial" w:cs="Arial"/>
          <w:sz w:val="24"/>
          <w:szCs w:val="24"/>
          <w:lang w:val="es-MX"/>
        </w:rPr>
        <w:t xml:space="preserve">por </w:t>
      </w:r>
      <w:r w:rsidRPr="00485B2A">
        <w:rPr>
          <w:rFonts w:ascii="Arial" w:hAnsi="Arial" w:cs="Arial"/>
          <w:sz w:val="24"/>
          <w:szCs w:val="24"/>
          <w:lang w:val="es-MX"/>
        </w:rPr>
        <w:t>los adultos mayores</w:t>
      </w:r>
      <w:r w:rsidR="00E11255">
        <w:rPr>
          <w:rFonts w:ascii="Arial" w:hAnsi="Arial" w:cs="Arial"/>
          <w:sz w:val="24"/>
          <w:szCs w:val="24"/>
          <w:lang w:val="es-MX"/>
        </w:rPr>
        <w:t xml:space="preserve"> que </w:t>
      </w:r>
      <w:r w:rsidR="00217397" w:rsidRPr="00485B2A">
        <w:rPr>
          <w:rFonts w:ascii="Arial" w:hAnsi="Arial" w:cs="Arial"/>
          <w:sz w:val="24"/>
          <w:szCs w:val="24"/>
          <w:lang w:val="es-MX"/>
        </w:rPr>
        <w:t xml:space="preserve">dificulten </w:t>
      </w:r>
      <w:r w:rsidR="000A0C20" w:rsidRPr="00485B2A">
        <w:rPr>
          <w:rFonts w:ascii="Arial" w:hAnsi="Arial" w:cs="Arial"/>
          <w:sz w:val="24"/>
          <w:szCs w:val="24"/>
          <w:lang w:val="es-MX"/>
        </w:rPr>
        <w:t xml:space="preserve">recibir </w:t>
      </w:r>
      <w:r w:rsidR="00217397" w:rsidRPr="00485B2A">
        <w:rPr>
          <w:rFonts w:ascii="Arial" w:hAnsi="Arial" w:cs="Arial"/>
          <w:sz w:val="24"/>
          <w:szCs w:val="24"/>
          <w:lang w:val="es-MX"/>
        </w:rPr>
        <w:t>atención sistemática</w:t>
      </w:r>
      <w:r w:rsidRPr="00485B2A">
        <w:rPr>
          <w:rFonts w:ascii="Arial" w:hAnsi="Arial" w:cs="Arial"/>
          <w:sz w:val="24"/>
          <w:szCs w:val="24"/>
          <w:lang w:val="es-MX"/>
        </w:rPr>
        <w:t xml:space="preserve"> </w:t>
      </w:r>
      <w:r w:rsidR="00E11255">
        <w:rPr>
          <w:rFonts w:ascii="Arial" w:hAnsi="Arial" w:cs="Arial"/>
          <w:sz w:val="24"/>
          <w:szCs w:val="24"/>
          <w:lang w:val="es-MX"/>
        </w:rPr>
        <w:t xml:space="preserve">y garantizar </w:t>
      </w:r>
      <w:r w:rsidRPr="00485B2A">
        <w:rPr>
          <w:rFonts w:ascii="Arial" w:hAnsi="Arial" w:cs="Arial"/>
          <w:sz w:val="24"/>
          <w:szCs w:val="24"/>
          <w:lang w:val="es-MX"/>
        </w:rPr>
        <w:t>el mantenimiento de su salud bucal y calidad de vida?</w:t>
      </w:r>
    </w:p>
    <w:p w:rsidR="00781B0D" w:rsidRPr="00485B2A" w:rsidRDefault="000A0C20" w:rsidP="00485B2A">
      <w:pPr>
        <w:spacing w:after="0"/>
        <w:jc w:val="both"/>
        <w:rPr>
          <w:rFonts w:ascii="Arial" w:eastAsia="Calibri" w:hAnsi="Arial" w:cs="Arial"/>
          <w:b/>
          <w:sz w:val="24"/>
          <w:szCs w:val="24"/>
          <w:lang w:val="es-MX"/>
        </w:rPr>
      </w:pPr>
      <w:r w:rsidRPr="00485B2A">
        <w:rPr>
          <w:rFonts w:ascii="Arial" w:eastAsia="Calibri" w:hAnsi="Arial" w:cs="Arial"/>
          <w:b/>
          <w:sz w:val="24"/>
          <w:szCs w:val="24"/>
          <w:lang w:val="es-MX"/>
        </w:rPr>
        <w:t xml:space="preserve">OBJETIVOS </w:t>
      </w:r>
    </w:p>
    <w:p w:rsidR="000A0C20" w:rsidRPr="00485B2A" w:rsidRDefault="000A0C20" w:rsidP="00485B2A">
      <w:pPr>
        <w:spacing w:after="0"/>
        <w:jc w:val="both"/>
        <w:rPr>
          <w:rFonts w:ascii="Arial" w:eastAsia="Calibri" w:hAnsi="Arial" w:cs="Arial"/>
          <w:sz w:val="24"/>
          <w:szCs w:val="24"/>
          <w:lang w:val="es-ES"/>
        </w:rPr>
      </w:pPr>
      <w:r w:rsidRPr="00485B2A">
        <w:rPr>
          <w:rFonts w:ascii="Arial" w:eastAsia="Calibri" w:hAnsi="Arial" w:cs="Arial"/>
          <w:sz w:val="24"/>
          <w:szCs w:val="24"/>
          <w:lang w:val="es-ES"/>
        </w:rPr>
        <w:t>C</w:t>
      </w:r>
      <w:r w:rsidR="009F4E6E" w:rsidRPr="00485B2A">
        <w:rPr>
          <w:rFonts w:ascii="Arial" w:eastAsia="Calibri" w:hAnsi="Arial" w:cs="Arial"/>
          <w:sz w:val="24"/>
          <w:szCs w:val="24"/>
          <w:lang w:val="es-ES"/>
        </w:rPr>
        <w:t>aracterizar la población en estudio</w:t>
      </w:r>
      <w:r w:rsidRPr="00485B2A">
        <w:rPr>
          <w:rFonts w:ascii="Arial" w:eastAsia="Calibri" w:hAnsi="Arial" w:cs="Arial"/>
          <w:sz w:val="24"/>
          <w:szCs w:val="24"/>
          <w:lang w:val="es-ES"/>
        </w:rPr>
        <w:t xml:space="preserve"> según variables sociodemográficas </w:t>
      </w:r>
    </w:p>
    <w:p w:rsidR="00E11255" w:rsidRDefault="000A0C20" w:rsidP="00E11255">
      <w:pPr>
        <w:spacing w:after="0"/>
        <w:jc w:val="both"/>
        <w:rPr>
          <w:rFonts w:ascii="Arial" w:eastAsia="Calibri" w:hAnsi="Arial" w:cs="Arial"/>
          <w:sz w:val="24"/>
          <w:szCs w:val="24"/>
          <w:u w:val="single"/>
          <w:lang w:val="es-ES"/>
        </w:rPr>
      </w:pPr>
      <w:r w:rsidRPr="00485B2A">
        <w:rPr>
          <w:rFonts w:ascii="Arial" w:eastAsia="Calibri" w:hAnsi="Arial" w:cs="Arial"/>
          <w:sz w:val="24"/>
          <w:szCs w:val="24"/>
          <w:lang w:val="es-ES"/>
        </w:rPr>
        <w:t>I</w:t>
      </w:r>
      <w:r w:rsidR="0015747C" w:rsidRPr="00485B2A">
        <w:rPr>
          <w:rFonts w:ascii="Arial" w:eastAsia="Calibri" w:hAnsi="Arial" w:cs="Arial"/>
          <w:sz w:val="24"/>
          <w:szCs w:val="24"/>
          <w:lang w:val="es-ES"/>
        </w:rPr>
        <w:t>dentificar la frecue</w:t>
      </w:r>
      <w:r w:rsidRPr="00485B2A">
        <w:rPr>
          <w:rFonts w:ascii="Arial" w:eastAsia="Calibri" w:hAnsi="Arial" w:cs="Arial"/>
          <w:sz w:val="24"/>
          <w:szCs w:val="24"/>
          <w:lang w:val="es-ES"/>
        </w:rPr>
        <w:t xml:space="preserve">ncia con que asisten a consulta y </w:t>
      </w:r>
      <w:r w:rsidR="0015747C" w:rsidRPr="00485B2A">
        <w:rPr>
          <w:rFonts w:ascii="Arial" w:eastAsia="Calibri" w:hAnsi="Arial" w:cs="Arial"/>
          <w:sz w:val="24"/>
          <w:szCs w:val="24"/>
          <w:lang w:val="es-ES"/>
        </w:rPr>
        <w:t>las principales causas que dificulten la utilización de los servicios</w:t>
      </w:r>
      <w:r w:rsidRPr="00485B2A">
        <w:rPr>
          <w:rFonts w:ascii="Arial" w:eastAsia="Calibri" w:hAnsi="Arial" w:cs="Arial"/>
          <w:sz w:val="24"/>
          <w:szCs w:val="24"/>
          <w:lang w:val="es-ES"/>
        </w:rPr>
        <w:t xml:space="preserve"> </w:t>
      </w:r>
      <w:r w:rsidR="00217397" w:rsidRPr="00485B2A">
        <w:rPr>
          <w:rFonts w:ascii="Arial" w:eastAsia="Calibri" w:hAnsi="Arial" w:cs="Arial"/>
          <w:sz w:val="24"/>
          <w:szCs w:val="24"/>
          <w:lang w:val="es-ES"/>
        </w:rPr>
        <w:t>estomatológicos.</w:t>
      </w:r>
    </w:p>
    <w:p w:rsidR="0015747C" w:rsidRPr="00E11255" w:rsidRDefault="00E11255" w:rsidP="00E11255">
      <w:pPr>
        <w:spacing w:after="0"/>
        <w:jc w:val="both"/>
        <w:rPr>
          <w:rFonts w:ascii="Arial" w:eastAsia="Calibri" w:hAnsi="Arial" w:cs="Arial"/>
          <w:sz w:val="24"/>
          <w:szCs w:val="24"/>
          <w:lang w:val="es-ES"/>
        </w:rPr>
      </w:pPr>
      <w:r>
        <w:rPr>
          <w:rFonts w:ascii="Arial" w:eastAsia="Calibri" w:hAnsi="Arial" w:cs="Arial"/>
          <w:b/>
          <w:sz w:val="24"/>
          <w:szCs w:val="24"/>
          <w:lang w:val="es-ES"/>
        </w:rPr>
        <w:t>DISEÑO METODOLOGICO</w:t>
      </w:r>
    </w:p>
    <w:p w:rsidR="0015747C" w:rsidRPr="00485B2A" w:rsidRDefault="0015747C" w:rsidP="00485B2A">
      <w:pPr>
        <w:spacing w:after="0"/>
        <w:jc w:val="both"/>
        <w:rPr>
          <w:rFonts w:ascii="Arial" w:eastAsia="Calibri" w:hAnsi="Arial" w:cs="Arial"/>
          <w:sz w:val="24"/>
          <w:szCs w:val="24"/>
          <w:lang w:val="es-MX"/>
        </w:rPr>
      </w:pPr>
      <w:r w:rsidRPr="00485B2A">
        <w:rPr>
          <w:rFonts w:ascii="Arial" w:eastAsia="Calibri" w:hAnsi="Arial" w:cs="Arial"/>
          <w:sz w:val="24"/>
          <w:szCs w:val="24"/>
          <w:lang w:val="es-MX"/>
        </w:rPr>
        <w:t>Se realizó un estudio observacional descriptivo transversal en el pe</w:t>
      </w:r>
      <w:r w:rsidR="00800E63" w:rsidRPr="00485B2A">
        <w:rPr>
          <w:rFonts w:ascii="Arial" w:eastAsia="Calibri" w:hAnsi="Arial" w:cs="Arial"/>
          <w:sz w:val="24"/>
          <w:szCs w:val="24"/>
          <w:lang w:val="es-MX"/>
        </w:rPr>
        <w:t>ríodo de Septiembre</w:t>
      </w:r>
      <w:r w:rsidR="00E11255">
        <w:rPr>
          <w:rFonts w:ascii="Arial" w:eastAsia="Calibri" w:hAnsi="Arial" w:cs="Arial"/>
          <w:sz w:val="24"/>
          <w:szCs w:val="24"/>
          <w:lang w:val="es-MX"/>
        </w:rPr>
        <w:t xml:space="preserve"> 2018 a Febrero </w:t>
      </w:r>
      <w:r w:rsidR="00800E63" w:rsidRPr="00485B2A">
        <w:rPr>
          <w:rFonts w:ascii="Arial" w:eastAsia="Calibri" w:hAnsi="Arial" w:cs="Arial"/>
          <w:sz w:val="24"/>
          <w:szCs w:val="24"/>
          <w:lang w:val="es-MX"/>
        </w:rPr>
        <w:t xml:space="preserve">de 2019, en adulto mayores que asisten a la consulta en la </w:t>
      </w:r>
      <w:r w:rsidR="009F4E6E" w:rsidRPr="00485B2A">
        <w:rPr>
          <w:rFonts w:ascii="Arial" w:eastAsia="Calibri" w:hAnsi="Arial" w:cs="Arial"/>
          <w:sz w:val="24"/>
          <w:szCs w:val="24"/>
          <w:lang w:val="es-MX"/>
        </w:rPr>
        <w:t>Facultad</w:t>
      </w:r>
      <w:r w:rsidR="00800E63" w:rsidRPr="00485B2A">
        <w:rPr>
          <w:rFonts w:ascii="Arial" w:eastAsia="Calibri" w:hAnsi="Arial" w:cs="Arial"/>
          <w:sz w:val="24"/>
          <w:szCs w:val="24"/>
          <w:lang w:val="es-MX"/>
        </w:rPr>
        <w:t xml:space="preserve"> de </w:t>
      </w:r>
      <w:r w:rsidR="009F4E6E" w:rsidRPr="00485B2A">
        <w:rPr>
          <w:rFonts w:ascii="Arial" w:eastAsia="Calibri" w:hAnsi="Arial" w:cs="Arial"/>
          <w:sz w:val="24"/>
          <w:szCs w:val="24"/>
          <w:lang w:val="es-MX"/>
        </w:rPr>
        <w:t>Estomatología</w:t>
      </w:r>
      <w:r w:rsidR="00800E63" w:rsidRPr="00485B2A">
        <w:rPr>
          <w:rFonts w:ascii="Arial" w:eastAsia="Calibri" w:hAnsi="Arial" w:cs="Arial"/>
          <w:sz w:val="24"/>
          <w:szCs w:val="24"/>
          <w:lang w:val="es-MX"/>
        </w:rPr>
        <w:t xml:space="preserve"> de La </w:t>
      </w:r>
      <w:r w:rsidR="009F4E6E" w:rsidRPr="00485B2A">
        <w:rPr>
          <w:rFonts w:ascii="Arial" w:eastAsia="Calibri" w:hAnsi="Arial" w:cs="Arial"/>
          <w:sz w:val="24"/>
          <w:szCs w:val="24"/>
          <w:lang w:val="es-MX"/>
        </w:rPr>
        <w:t xml:space="preserve">Habana. </w:t>
      </w:r>
    </w:p>
    <w:p w:rsidR="00800E63" w:rsidRPr="00485B2A" w:rsidRDefault="0015747C" w:rsidP="00485B2A">
      <w:pPr>
        <w:spacing w:after="0"/>
        <w:jc w:val="both"/>
        <w:rPr>
          <w:rFonts w:ascii="Arial" w:eastAsia="Calibri" w:hAnsi="Arial" w:cs="Arial"/>
          <w:sz w:val="24"/>
          <w:szCs w:val="24"/>
          <w:lang w:val="es-MX"/>
        </w:rPr>
      </w:pPr>
      <w:r w:rsidRPr="00485B2A">
        <w:rPr>
          <w:rFonts w:ascii="Arial" w:eastAsia="Calibri" w:hAnsi="Arial" w:cs="Arial"/>
          <w:sz w:val="24"/>
          <w:szCs w:val="24"/>
          <w:lang w:val="es-MX"/>
        </w:rPr>
        <w:t xml:space="preserve">El universo lo conformaron </w:t>
      </w:r>
      <w:r w:rsidR="009F4E6E" w:rsidRPr="00485B2A">
        <w:rPr>
          <w:rFonts w:ascii="Arial" w:eastAsia="Calibri" w:hAnsi="Arial" w:cs="Arial"/>
          <w:sz w:val="24"/>
          <w:szCs w:val="24"/>
          <w:lang w:val="es-MX"/>
        </w:rPr>
        <w:t xml:space="preserve">142 </w:t>
      </w:r>
      <w:r w:rsidRPr="00485B2A">
        <w:rPr>
          <w:rFonts w:ascii="Arial" w:eastAsia="Calibri" w:hAnsi="Arial" w:cs="Arial"/>
          <w:sz w:val="24"/>
          <w:szCs w:val="24"/>
          <w:lang w:val="es-MX"/>
        </w:rPr>
        <w:t xml:space="preserve">adultos mayores, </w:t>
      </w:r>
      <w:r w:rsidR="009F4E6E" w:rsidRPr="00485B2A">
        <w:rPr>
          <w:rFonts w:ascii="Arial" w:eastAsia="Calibri" w:hAnsi="Arial" w:cs="Arial"/>
          <w:sz w:val="24"/>
          <w:szCs w:val="24"/>
          <w:lang w:val="es-MX"/>
        </w:rPr>
        <w:t>que dieron su consentimiento</w:t>
      </w:r>
      <w:r w:rsidR="00E11255">
        <w:rPr>
          <w:rFonts w:ascii="Arial" w:eastAsia="Calibri" w:hAnsi="Arial" w:cs="Arial"/>
          <w:sz w:val="24"/>
          <w:szCs w:val="24"/>
          <w:lang w:val="es-MX"/>
        </w:rPr>
        <w:t xml:space="preserve"> para participar </w:t>
      </w:r>
      <w:r w:rsidR="009F4E6E" w:rsidRPr="00485B2A">
        <w:rPr>
          <w:rFonts w:ascii="Arial" w:eastAsia="Calibri" w:hAnsi="Arial" w:cs="Arial"/>
          <w:sz w:val="24"/>
          <w:szCs w:val="24"/>
          <w:lang w:val="es-MX"/>
        </w:rPr>
        <w:t xml:space="preserve">en la investigación </w:t>
      </w:r>
    </w:p>
    <w:p w:rsidR="0015747C" w:rsidRPr="00485B2A" w:rsidRDefault="0015747C" w:rsidP="00485B2A">
      <w:pPr>
        <w:spacing w:after="0"/>
        <w:jc w:val="both"/>
        <w:rPr>
          <w:rFonts w:ascii="Arial" w:eastAsia="Calibri" w:hAnsi="Arial" w:cs="Arial"/>
          <w:sz w:val="24"/>
          <w:szCs w:val="24"/>
          <w:lang w:val="es-MX"/>
        </w:rPr>
      </w:pPr>
      <w:r w:rsidRPr="00E11255">
        <w:rPr>
          <w:rFonts w:ascii="Arial" w:eastAsia="Calibri" w:hAnsi="Arial" w:cs="Arial"/>
          <w:b/>
          <w:sz w:val="24"/>
          <w:szCs w:val="24"/>
          <w:lang w:val="es-MX"/>
        </w:rPr>
        <w:t>Aspectos éticos</w:t>
      </w:r>
    </w:p>
    <w:p w:rsidR="00E11255" w:rsidRDefault="0015747C" w:rsidP="00485B2A">
      <w:pPr>
        <w:spacing w:after="0"/>
        <w:jc w:val="both"/>
        <w:rPr>
          <w:rFonts w:ascii="Arial" w:eastAsia="Calibri" w:hAnsi="Arial" w:cs="Arial"/>
          <w:sz w:val="24"/>
          <w:szCs w:val="24"/>
          <w:lang w:val="es-MX"/>
        </w:rPr>
      </w:pPr>
      <w:r w:rsidRPr="00485B2A">
        <w:rPr>
          <w:rFonts w:ascii="Arial" w:eastAsia="Calibri" w:hAnsi="Arial" w:cs="Arial"/>
          <w:sz w:val="24"/>
          <w:szCs w:val="24"/>
          <w:lang w:val="es-MX"/>
        </w:rPr>
        <w:t>La presente inve</w:t>
      </w:r>
      <w:r w:rsidR="00E11255">
        <w:rPr>
          <w:rFonts w:ascii="Arial" w:eastAsia="Calibri" w:hAnsi="Arial" w:cs="Arial"/>
          <w:sz w:val="24"/>
          <w:szCs w:val="24"/>
          <w:lang w:val="es-MX"/>
        </w:rPr>
        <w:t xml:space="preserve">stigación estuvo basada en los </w:t>
      </w:r>
      <w:r w:rsidRPr="00485B2A">
        <w:rPr>
          <w:rFonts w:ascii="Arial" w:eastAsia="Calibri" w:hAnsi="Arial" w:cs="Arial"/>
          <w:sz w:val="24"/>
          <w:szCs w:val="24"/>
          <w:lang w:val="es-MX"/>
        </w:rPr>
        <w:t xml:space="preserve">principios básicos </w:t>
      </w:r>
      <w:r w:rsidR="001D4D4C" w:rsidRPr="00485B2A">
        <w:rPr>
          <w:rFonts w:ascii="Arial" w:eastAsia="Calibri" w:hAnsi="Arial" w:cs="Arial"/>
          <w:sz w:val="24"/>
          <w:szCs w:val="24"/>
          <w:lang w:val="es-MX"/>
        </w:rPr>
        <w:t xml:space="preserve">de la investigación en </w:t>
      </w:r>
      <w:r w:rsidR="00D53136" w:rsidRPr="00485B2A">
        <w:rPr>
          <w:rFonts w:ascii="Arial" w:eastAsia="Calibri" w:hAnsi="Arial" w:cs="Arial"/>
          <w:sz w:val="24"/>
          <w:szCs w:val="24"/>
          <w:lang w:val="es-MX"/>
        </w:rPr>
        <w:t>humanos, la</w:t>
      </w:r>
      <w:r w:rsidRPr="00485B2A">
        <w:rPr>
          <w:rFonts w:ascii="Arial" w:eastAsia="Calibri" w:hAnsi="Arial" w:cs="Arial"/>
          <w:sz w:val="24"/>
          <w:szCs w:val="24"/>
          <w:lang w:val="es-MX"/>
        </w:rPr>
        <w:t xml:space="preserve"> participación dependió del consentimiento del paciente que se registró</w:t>
      </w:r>
      <w:r w:rsidR="00805B97" w:rsidRPr="00485B2A">
        <w:rPr>
          <w:rFonts w:ascii="Arial" w:eastAsia="Calibri" w:hAnsi="Arial" w:cs="Arial"/>
          <w:sz w:val="24"/>
          <w:szCs w:val="24"/>
          <w:lang w:val="es-MX"/>
        </w:rPr>
        <w:t xml:space="preserve"> en el consentimiento informado. Los</w:t>
      </w:r>
      <w:r w:rsidRPr="00485B2A">
        <w:rPr>
          <w:rFonts w:ascii="Arial" w:eastAsia="Calibri" w:hAnsi="Arial" w:cs="Arial"/>
          <w:sz w:val="24"/>
          <w:szCs w:val="24"/>
          <w:lang w:val="es-MX"/>
        </w:rPr>
        <w:t xml:space="preserve"> resultados obtenidos solo se utilizarán con fines científicos sin poner en práctica ningún método invasivo que afecte la integridad del</w:t>
      </w:r>
      <w:r w:rsidR="009556B9" w:rsidRPr="00485B2A">
        <w:rPr>
          <w:rFonts w:ascii="Arial" w:eastAsia="Calibri" w:hAnsi="Arial" w:cs="Arial"/>
          <w:sz w:val="24"/>
          <w:szCs w:val="24"/>
          <w:lang w:val="es-MX"/>
        </w:rPr>
        <w:t xml:space="preserve"> individuo ni de la institución</w:t>
      </w:r>
    </w:p>
    <w:p w:rsidR="00915304" w:rsidRPr="00915304" w:rsidRDefault="00915304" w:rsidP="00485B2A">
      <w:pPr>
        <w:spacing w:after="0"/>
        <w:jc w:val="both"/>
        <w:rPr>
          <w:rFonts w:ascii="Arial" w:eastAsia="Calibri" w:hAnsi="Arial" w:cs="Arial"/>
          <w:sz w:val="24"/>
          <w:szCs w:val="24"/>
          <w:lang w:val="es-MX"/>
        </w:rPr>
      </w:pPr>
    </w:p>
    <w:p w:rsidR="0015747C" w:rsidRPr="00E11255" w:rsidRDefault="0015747C" w:rsidP="00485B2A">
      <w:pPr>
        <w:spacing w:after="0"/>
        <w:jc w:val="both"/>
        <w:rPr>
          <w:rFonts w:ascii="Arial" w:eastAsia="Calibri" w:hAnsi="Arial" w:cs="Arial"/>
          <w:b/>
          <w:sz w:val="24"/>
          <w:szCs w:val="24"/>
          <w:lang w:val="es-MX"/>
        </w:rPr>
      </w:pPr>
      <w:r w:rsidRPr="00E11255">
        <w:rPr>
          <w:rFonts w:ascii="Arial" w:eastAsia="Calibri" w:hAnsi="Arial" w:cs="Arial"/>
          <w:b/>
          <w:sz w:val="24"/>
          <w:szCs w:val="24"/>
          <w:lang w:val="es-MX"/>
        </w:rPr>
        <w:lastRenderedPageBreak/>
        <w:t xml:space="preserve">Operacionalización de variables </w:t>
      </w:r>
    </w:p>
    <w:tbl>
      <w:tblPr>
        <w:tblStyle w:val="Sombreadomedio1-nfasis4"/>
        <w:tblW w:w="8760" w:type="dxa"/>
        <w:tblLook w:val="04A0" w:firstRow="1" w:lastRow="0" w:firstColumn="1" w:lastColumn="0" w:noHBand="0" w:noVBand="1"/>
      </w:tblPr>
      <w:tblGrid>
        <w:gridCol w:w="2518"/>
        <w:gridCol w:w="3118"/>
        <w:gridCol w:w="3124"/>
      </w:tblGrid>
      <w:tr w:rsidR="0015747C" w:rsidRPr="00485B2A" w:rsidTr="00E11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15747C" w:rsidRPr="00485B2A" w:rsidRDefault="0015747C" w:rsidP="00E11255">
            <w:pPr>
              <w:spacing w:line="276" w:lineRule="auto"/>
              <w:jc w:val="center"/>
              <w:rPr>
                <w:rFonts w:ascii="Arial" w:eastAsia="Calibri" w:hAnsi="Arial" w:cs="Arial"/>
                <w:sz w:val="24"/>
                <w:szCs w:val="24"/>
                <w:lang w:val="es-MX"/>
              </w:rPr>
            </w:pPr>
            <w:r w:rsidRPr="00485B2A">
              <w:rPr>
                <w:rFonts w:ascii="Arial" w:eastAsia="Calibri" w:hAnsi="Arial" w:cs="Arial"/>
                <w:sz w:val="24"/>
                <w:szCs w:val="24"/>
                <w:lang w:val="es-MX"/>
              </w:rPr>
              <w:t>Variable</w:t>
            </w:r>
          </w:p>
        </w:tc>
        <w:tc>
          <w:tcPr>
            <w:tcW w:w="3118" w:type="dxa"/>
            <w:vAlign w:val="center"/>
          </w:tcPr>
          <w:p w:rsidR="0015747C" w:rsidRPr="00485B2A" w:rsidRDefault="0015747C" w:rsidP="00E1125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Descripción</w:t>
            </w:r>
          </w:p>
        </w:tc>
        <w:tc>
          <w:tcPr>
            <w:tcW w:w="3124" w:type="dxa"/>
            <w:vAlign w:val="center"/>
          </w:tcPr>
          <w:p w:rsidR="0015747C" w:rsidRPr="00485B2A" w:rsidRDefault="0015747C" w:rsidP="00E1125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Escala</w:t>
            </w:r>
          </w:p>
        </w:tc>
      </w:tr>
      <w:tr w:rsidR="0015747C" w:rsidRPr="00485B2A" w:rsidTr="00E11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15747C" w:rsidRPr="00485B2A" w:rsidRDefault="0015747C" w:rsidP="00E11255">
            <w:pPr>
              <w:spacing w:line="276" w:lineRule="auto"/>
              <w:jc w:val="center"/>
              <w:rPr>
                <w:rFonts w:ascii="Arial" w:eastAsia="Calibri" w:hAnsi="Arial" w:cs="Arial"/>
                <w:sz w:val="24"/>
                <w:szCs w:val="24"/>
                <w:lang w:val="es-MX"/>
              </w:rPr>
            </w:pPr>
            <w:r w:rsidRPr="00485B2A">
              <w:rPr>
                <w:rFonts w:ascii="Arial" w:eastAsia="Calibri" w:hAnsi="Arial" w:cs="Arial"/>
                <w:sz w:val="24"/>
                <w:szCs w:val="24"/>
                <w:lang w:val="es-MX"/>
              </w:rPr>
              <w:t>Grupo de edad</w:t>
            </w:r>
          </w:p>
        </w:tc>
        <w:tc>
          <w:tcPr>
            <w:tcW w:w="3118" w:type="dxa"/>
            <w:vAlign w:val="center"/>
          </w:tcPr>
          <w:p w:rsidR="0015747C" w:rsidRPr="00485B2A" w:rsidRDefault="0015747C" w:rsidP="00E1125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Según años cumplidos</w:t>
            </w:r>
          </w:p>
        </w:tc>
        <w:tc>
          <w:tcPr>
            <w:tcW w:w="3124" w:type="dxa"/>
            <w:vAlign w:val="center"/>
          </w:tcPr>
          <w:p w:rsidR="0015747C" w:rsidRPr="00485B2A" w:rsidRDefault="0015747C" w:rsidP="00E1125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 xml:space="preserve">60 </w:t>
            </w:r>
            <w:r w:rsidR="00E11255">
              <w:rPr>
                <w:rFonts w:ascii="Arial" w:eastAsia="Calibri" w:hAnsi="Arial" w:cs="Arial"/>
                <w:sz w:val="24"/>
                <w:szCs w:val="24"/>
                <w:lang w:val="es-MX"/>
              </w:rPr>
              <w:t>–</w:t>
            </w:r>
            <w:r w:rsidRPr="00485B2A">
              <w:rPr>
                <w:rFonts w:ascii="Arial" w:eastAsia="Calibri" w:hAnsi="Arial" w:cs="Arial"/>
                <w:sz w:val="24"/>
                <w:szCs w:val="24"/>
                <w:lang w:val="es-MX"/>
              </w:rPr>
              <w:t xml:space="preserve"> 74</w:t>
            </w:r>
          </w:p>
          <w:p w:rsidR="0015747C" w:rsidRPr="00485B2A" w:rsidRDefault="007C7928" w:rsidP="00E1125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75 - 89</w:t>
            </w:r>
          </w:p>
          <w:p w:rsidR="0015747C" w:rsidRPr="00485B2A" w:rsidRDefault="007C7928" w:rsidP="00E1125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90</w:t>
            </w:r>
            <w:r w:rsidR="0015747C" w:rsidRPr="00485B2A">
              <w:rPr>
                <w:rFonts w:ascii="Arial" w:eastAsia="Calibri" w:hAnsi="Arial" w:cs="Arial"/>
                <w:sz w:val="24"/>
                <w:szCs w:val="24"/>
                <w:lang w:val="es-MX"/>
              </w:rPr>
              <w:t>- 99</w:t>
            </w:r>
          </w:p>
          <w:p w:rsidR="0015747C" w:rsidRPr="00485B2A" w:rsidRDefault="0015747C" w:rsidP="00E1125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100 y mas</w:t>
            </w:r>
          </w:p>
        </w:tc>
      </w:tr>
      <w:tr w:rsidR="0015747C" w:rsidRPr="00485B2A" w:rsidTr="00E112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15747C" w:rsidRPr="00485B2A" w:rsidRDefault="0015747C" w:rsidP="00E11255">
            <w:pPr>
              <w:spacing w:line="276" w:lineRule="auto"/>
              <w:jc w:val="center"/>
              <w:rPr>
                <w:rFonts w:ascii="Arial" w:eastAsia="Calibri" w:hAnsi="Arial" w:cs="Arial"/>
                <w:sz w:val="24"/>
                <w:szCs w:val="24"/>
                <w:lang w:val="es-MX"/>
              </w:rPr>
            </w:pPr>
            <w:r w:rsidRPr="00485B2A">
              <w:rPr>
                <w:rFonts w:ascii="Arial" w:eastAsia="Calibri" w:hAnsi="Arial" w:cs="Arial"/>
                <w:sz w:val="24"/>
                <w:szCs w:val="24"/>
                <w:lang w:val="es-MX"/>
              </w:rPr>
              <w:t>Sexo</w:t>
            </w:r>
          </w:p>
        </w:tc>
        <w:tc>
          <w:tcPr>
            <w:tcW w:w="3118" w:type="dxa"/>
            <w:vAlign w:val="center"/>
          </w:tcPr>
          <w:p w:rsidR="0015747C" w:rsidRPr="00485B2A" w:rsidRDefault="00E11255" w:rsidP="00E11255">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MX"/>
              </w:rPr>
            </w:pPr>
            <w:r>
              <w:rPr>
                <w:rFonts w:ascii="Arial" w:eastAsia="Calibri" w:hAnsi="Arial" w:cs="Arial"/>
                <w:sz w:val="24"/>
                <w:szCs w:val="24"/>
                <w:lang w:val="es-MX"/>
              </w:rPr>
              <w:t xml:space="preserve">Según sexo </w:t>
            </w:r>
            <w:r w:rsidR="0015747C" w:rsidRPr="00485B2A">
              <w:rPr>
                <w:rFonts w:ascii="Arial" w:eastAsia="Calibri" w:hAnsi="Arial" w:cs="Arial"/>
                <w:sz w:val="24"/>
                <w:szCs w:val="24"/>
                <w:lang w:val="es-MX"/>
              </w:rPr>
              <w:t>biológico</w:t>
            </w:r>
          </w:p>
        </w:tc>
        <w:tc>
          <w:tcPr>
            <w:tcW w:w="3124" w:type="dxa"/>
            <w:vAlign w:val="center"/>
          </w:tcPr>
          <w:p w:rsidR="0015747C" w:rsidRPr="00485B2A" w:rsidRDefault="0015747C" w:rsidP="00E11255">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Femenino</w:t>
            </w:r>
          </w:p>
          <w:p w:rsidR="0015747C" w:rsidRPr="00485B2A" w:rsidRDefault="0015747C" w:rsidP="00E11255">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Masculino</w:t>
            </w:r>
          </w:p>
        </w:tc>
      </w:tr>
      <w:tr w:rsidR="0015747C" w:rsidRPr="00485B2A" w:rsidTr="00E11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15747C" w:rsidRPr="00485B2A" w:rsidRDefault="0015747C" w:rsidP="00E11255">
            <w:pPr>
              <w:spacing w:line="276" w:lineRule="auto"/>
              <w:jc w:val="center"/>
              <w:rPr>
                <w:rFonts w:ascii="Arial" w:eastAsia="Calibri" w:hAnsi="Arial" w:cs="Arial"/>
                <w:sz w:val="24"/>
                <w:szCs w:val="24"/>
                <w:lang w:val="es-MX"/>
              </w:rPr>
            </w:pPr>
            <w:r w:rsidRPr="00485B2A">
              <w:rPr>
                <w:rFonts w:ascii="Arial" w:eastAsia="Calibri" w:hAnsi="Arial" w:cs="Arial"/>
                <w:sz w:val="24"/>
                <w:szCs w:val="24"/>
                <w:lang w:val="es-MX"/>
              </w:rPr>
              <w:t>Frecuencia con que asisten a consulta</w:t>
            </w:r>
          </w:p>
        </w:tc>
        <w:tc>
          <w:tcPr>
            <w:tcW w:w="3118" w:type="dxa"/>
            <w:vAlign w:val="center"/>
          </w:tcPr>
          <w:p w:rsidR="0015747C" w:rsidRPr="00485B2A" w:rsidRDefault="0015747C" w:rsidP="00E1125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Según refieren los pacientes encuestados</w:t>
            </w:r>
          </w:p>
        </w:tc>
        <w:tc>
          <w:tcPr>
            <w:tcW w:w="3124" w:type="dxa"/>
            <w:vAlign w:val="center"/>
          </w:tcPr>
          <w:p w:rsidR="0015747C" w:rsidRPr="00485B2A" w:rsidRDefault="0015747C" w:rsidP="00E11255">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Semestral</w:t>
            </w:r>
          </w:p>
          <w:p w:rsidR="0015747C" w:rsidRPr="00485B2A" w:rsidRDefault="0015747C" w:rsidP="00E11255">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Cuando presenta molestia</w:t>
            </w:r>
          </w:p>
          <w:p w:rsidR="0015747C" w:rsidRPr="00485B2A" w:rsidRDefault="0015747C" w:rsidP="00E11255">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Solo en caso de urgencias</w:t>
            </w:r>
          </w:p>
          <w:p w:rsidR="0015747C" w:rsidRPr="00485B2A" w:rsidRDefault="007C7928" w:rsidP="00E11255">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Casi n</w:t>
            </w:r>
            <w:r w:rsidR="0015747C" w:rsidRPr="00485B2A">
              <w:rPr>
                <w:rFonts w:ascii="Arial" w:eastAsia="Calibri" w:hAnsi="Arial" w:cs="Arial"/>
                <w:sz w:val="24"/>
                <w:szCs w:val="24"/>
                <w:lang w:val="es-MX"/>
              </w:rPr>
              <w:t>unca</w:t>
            </w:r>
          </w:p>
        </w:tc>
      </w:tr>
      <w:tr w:rsidR="0015747C" w:rsidRPr="007268E1" w:rsidTr="00E112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15747C" w:rsidRPr="00485B2A" w:rsidRDefault="0015747C" w:rsidP="00E11255">
            <w:pPr>
              <w:spacing w:line="276" w:lineRule="auto"/>
              <w:jc w:val="center"/>
              <w:rPr>
                <w:rFonts w:ascii="Arial" w:eastAsia="Calibri" w:hAnsi="Arial" w:cs="Arial"/>
                <w:sz w:val="24"/>
                <w:szCs w:val="24"/>
                <w:lang w:val="es-MX"/>
              </w:rPr>
            </w:pPr>
            <w:r w:rsidRPr="00485B2A">
              <w:rPr>
                <w:rFonts w:ascii="Arial" w:eastAsia="Calibri" w:hAnsi="Arial" w:cs="Arial"/>
                <w:sz w:val="24"/>
                <w:szCs w:val="24"/>
                <w:lang w:val="es-MX"/>
              </w:rPr>
              <w:t>Causas que dificultan utilización de los servicios</w:t>
            </w:r>
          </w:p>
        </w:tc>
        <w:tc>
          <w:tcPr>
            <w:tcW w:w="3118" w:type="dxa"/>
            <w:vAlign w:val="center"/>
          </w:tcPr>
          <w:p w:rsidR="0015747C" w:rsidRPr="00485B2A" w:rsidRDefault="0015747C" w:rsidP="00E11255">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MX"/>
              </w:rPr>
            </w:pPr>
            <w:r w:rsidRPr="00485B2A">
              <w:rPr>
                <w:rFonts w:ascii="Arial" w:eastAsia="Calibri" w:hAnsi="Arial" w:cs="Arial"/>
                <w:sz w:val="24"/>
                <w:szCs w:val="24"/>
                <w:lang w:val="es-MX"/>
              </w:rPr>
              <w:t>Según refieren los pacientes encuestados</w:t>
            </w:r>
          </w:p>
        </w:tc>
        <w:tc>
          <w:tcPr>
            <w:tcW w:w="3124" w:type="dxa"/>
            <w:vAlign w:val="center"/>
          </w:tcPr>
          <w:p w:rsidR="007C7928" w:rsidRPr="00485B2A" w:rsidRDefault="007C7928" w:rsidP="00E11255">
            <w:pPr>
              <w:spacing w:line="276" w:lineRule="auto"/>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MX"/>
              </w:rPr>
            </w:pPr>
            <w:r w:rsidRPr="00485B2A">
              <w:rPr>
                <w:rFonts w:ascii="Arial" w:hAnsi="Arial" w:cs="Arial"/>
                <w:sz w:val="24"/>
                <w:szCs w:val="24"/>
                <w:lang w:val="es-MX"/>
              </w:rPr>
              <w:t>Tiempo de espera para ser atendido</w:t>
            </w:r>
          </w:p>
          <w:p w:rsidR="007C7928" w:rsidRPr="00485B2A" w:rsidRDefault="007C7928" w:rsidP="00E11255">
            <w:pPr>
              <w:spacing w:line="276" w:lineRule="auto"/>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MX"/>
              </w:rPr>
            </w:pPr>
            <w:r w:rsidRPr="00485B2A">
              <w:rPr>
                <w:rFonts w:ascii="Arial" w:hAnsi="Arial" w:cs="Arial"/>
                <w:sz w:val="24"/>
                <w:szCs w:val="24"/>
                <w:lang w:val="es-MX"/>
              </w:rPr>
              <w:t>Tiempo de duración de la atención</w:t>
            </w:r>
          </w:p>
          <w:p w:rsidR="007C7928" w:rsidRPr="00485B2A" w:rsidRDefault="007C7928" w:rsidP="00E11255">
            <w:pPr>
              <w:spacing w:line="276" w:lineRule="auto"/>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MX"/>
              </w:rPr>
            </w:pPr>
            <w:r w:rsidRPr="00485B2A">
              <w:rPr>
                <w:rFonts w:ascii="Arial" w:hAnsi="Arial" w:cs="Arial"/>
                <w:sz w:val="24"/>
                <w:szCs w:val="24"/>
                <w:lang w:val="es-MX"/>
              </w:rPr>
              <w:t>Dificultad con medio  de transporte utilizado para llegar a la clínica</w:t>
            </w:r>
          </w:p>
          <w:p w:rsidR="007C7928" w:rsidRPr="00485B2A" w:rsidRDefault="007C7928" w:rsidP="00E11255">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sidRPr="00485B2A">
              <w:rPr>
                <w:rFonts w:ascii="Arial" w:hAnsi="Arial" w:cs="Arial"/>
                <w:sz w:val="24"/>
                <w:szCs w:val="24"/>
                <w:lang w:val="es-ES"/>
              </w:rPr>
              <w:t>Presencia de problemas auditivos</w:t>
            </w:r>
          </w:p>
          <w:p w:rsidR="007C7928" w:rsidRPr="00485B2A" w:rsidRDefault="007C7928" w:rsidP="00E11255">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sidRPr="00485B2A">
              <w:rPr>
                <w:rFonts w:ascii="Arial" w:hAnsi="Arial" w:cs="Arial"/>
                <w:sz w:val="24"/>
                <w:szCs w:val="24"/>
                <w:lang w:val="es-ES"/>
              </w:rPr>
              <w:t>Presencia de problemas visuales</w:t>
            </w:r>
          </w:p>
          <w:p w:rsidR="0015747C" w:rsidRPr="00485B2A" w:rsidRDefault="007C7928" w:rsidP="00E11255">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MX"/>
              </w:rPr>
            </w:pPr>
            <w:r w:rsidRPr="00485B2A">
              <w:rPr>
                <w:rFonts w:ascii="Arial" w:hAnsi="Arial" w:cs="Arial"/>
                <w:sz w:val="24"/>
                <w:szCs w:val="24"/>
                <w:lang w:val="es-MX"/>
              </w:rPr>
              <w:t>Dificultad para movilizarse, subir y bajar escaleras</w:t>
            </w:r>
          </w:p>
        </w:tc>
      </w:tr>
    </w:tbl>
    <w:p w:rsidR="009556B9" w:rsidRPr="00485B2A" w:rsidRDefault="0015747C" w:rsidP="00485B2A">
      <w:pPr>
        <w:spacing w:after="0"/>
        <w:jc w:val="both"/>
        <w:rPr>
          <w:rFonts w:ascii="Arial" w:eastAsia="Calibri" w:hAnsi="Arial" w:cs="Arial"/>
          <w:sz w:val="24"/>
          <w:szCs w:val="24"/>
          <w:vertAlign w:val="superscript"/>
          <w:lang w:val="es-MX"/>
        </w:rPr>
      </w:pPr>
      <w:r w:rsidRPr="00485B2A">
        <w:rPr>
          <w:rFonts w:ascii="Arial" w:eastAsia="Calibri" w:hAnsi="Arial" w:cs="Arial"/>
          <w:sz w:val="24"/>
          <w:szCs w:val="24"/>
          <w:lang w:val="es-MX"/>
        </w:rPr>
        <w:t>En todas las variables el indicador utilizado es números absolutos, porcientos los cuales se calcularon por el total de pacientes</w:t>
      </w:r>
      <w:proofErr w:type="gramStart"/>
      <w:r w:rsidRPr="00485B2A">
        <w:rPr>
          <w:rFonts w:ascii="Arial" w:eastAsia="Calibri" w:hAnsi="Arial" w:cs="Arial"/>
          <w:sz w:val="24"/>
          <w:szCs w:val="24"/>
          <w:lang w:val="es-MX"/>
        </w:rPr>
        <w:t>.</w:t>
      </w:r>
      <w:r w:rsidR="007D5C29" w:rsidRPr="00485B2A">
        <w:rPr>
          <w:rFonts w:ascii="Arial" w:eastAsia="Calibri" w:hAnsi="Arial" w:cs="Arial"/>
          <w:sz w:val="24"/>
          <w:szCs w:val="24"/>
          <w:lang w:val="es-MX"/>
        </w:rPr>
        <w:t>(</w:t>
      </w:r>
      <w:proofErr w:type="gramEnd"/>
      <w:r w:rsidR="007D5C29" w:rsidRPr="00485B2A">
        <w:rPr>
          <w:rFonts w:ascii="Arial" w:eastAsia="Calibri" w:hAnsi="Arial" w:cs="Arial"/>
          <w:sz w:val="24"/>
          <w:szCs w:val="24"/>
          <w:lang w:val="es-MX"/>
        </w:rPr>
        <w:t>142</w:t>
      </w:r>
      <w:r w:rsidRPr="00485B2A">
        <w:rPr>
          <w:rFonts w:ascii="Arial" w:eastAsia="Calibri" w:hAnsi="Arial" w:cs="Arial"/>
          <w:sz w:val="24"/>
          <w:szCs w:val="24"/>
          <w:lang w:val="es-MX"/>
        </w:rPr>
        <w:t>)</w:t>
      </w:r>
    </w:p>
    <w:p w:rsidR="0015747C" w:rsidRPr="00485B2A" w:rsidRDefault="0015747C" w:rsidP="00485B2A">
      <w:pPr>
        <w:spacing w:after="0"/>
        <w:jc w:val="both"/>
        <w:rPr>
          <w:rFonts w:ascii="Arial" w:eastAsia="Calibri" w:hAnsi="Arial" w:cs="Arial"/>
          <w:sz w:val="24"/>
          <w:szCs w:val="24"/>
          <w:lang w:val="es-MX"/>
        </w:rPr>
      </w:pPr>
      <w:r w:rsidRPr="00A10FF8">
        <w:rPr>
          <w:rFonts w:ascii="Arial" w:eastAsia="Calibri" w:hAnsi="Arial" w:cs="Arial"/>
          <w:b/>
          <w:sz w:val="24"/>
          <w:szCs w:val="24"/>
          <w:lang w:val="es-MX"/>
        </w:rPr>
        <w:t>Técnicas y procedimientos</w:t>
      </w:r>
    </w:p>
    <w:p w:rsidR="003D3E71" w:rsidRPr="00CE1FA5" w:rsidRDefault="003D3E71" w:rsidP="003D3E71">
      <w:pPr>
        <w:spacing w:after="0"/>
        <w:jc w:val="both"/>
        <w:rPr>
          <w:rFonts w:ascii="Arial" w:hAnsi="Arial" w:cs="Arial"/>
          <w:b/>
          <w:sz w:val="24"/>
          <w:szCs w:val="24"/>
          <w:lang w:val="es-ES_tradnl"/>
        </w:rPr>
      </w:pPr>
      <w:r w:rsidRPr="00CE1FA5">
        <w:rPr>
          <w:rFonts w:ascii="Arial" w:hAnsi="Arial" w:cs="Arial"/>
          <w:sz w:val="24"/>
          <w:szCs w:val="24"/>
          <w:lang w:val="es-ES_tradnl"/>
        </w:rPr>
        <w:t>Se realizó una rev</w:t>
      </w:r>
      <w:r>
        <w:rPr>
          <w:rFonts w:ascii="Arial" w:hAnsi="Arial" w:cs="Arial"/>
          <w:sz w:val="24"/>
          <w:szCs w:val="24"/>
          <w:lang w:val="es-ES_tradnl"/>
        </w:rPr>
        <w:t xml:space="preserve">isión bibliográfica relacionada con </w:t>
      </w:r>
      <w:r w:rsidRPr="00CE1FA5">
        <w:rPr>
          <w:rFonts w:ascii="Arial" w:hAnsi="Arial" w:cs="Arial"/>
          <w:sz w:val="24"/>
          <w:szCs w:val="24"/>
          <w:lang w:val="es-ES_tradnl"/>
        </w:rPr>
        <w:t xml:space="preserve">el tema, mediante la revisión de libros, tesis de grado, revistas científicas y artículos digitales a texto completo indexados a las bases de datos: </w:t>
      </w:r>
      <w:proofErr w:type="spellStart"/>
      <w:r w:rsidRPr="00CE1FA5">
        <w:rPr>
          <w:rFonts w:ascii="Arial" w:hAnsi="Arial" w:cs="Arial"/>
          <w:sz w:val="24"/>
          <w:szCs w:val="24"/>
          <w:lang w:val="es-ES_tradnl"/>
        </w:rPr>
        <w:t>Medline</w:t>
      </w:r>
      <w:proofErr w:type="spellEnd"/>
      <w:r w:rsidRPr="00CE1FA5">
        <w:rPr>
          <w:rFonts w:ascii="Arial" w:hAnsi="Arial" w:cs="Arial"/>
          <w:sz w:val="24"/>
          <w:szCs w:val="24"/>
          <w:lang w:val="es-ES_tradnl"/>
        </w:rPr>
        <w:t xml:space="preserve">, Lilacs, </w:t>
      </w:r>
      <w:proofErr w:type="spellStart"/>
      <w:r w:rsidRPr="00CE1FA5">
        <w:rPr>
          <w:rFonts w:ascii="Arial" w:hAnsi="Arial" w:cs="Arial"/>
          <w:sz w:val="24"/>
          <w:szCs w:val="24"/>
          <w:lang w:val="es-ES_tradnl"/>
        </w:rPr>
        <w:t>ScieElo</w:t>
      </w:r>
      <w:proofErr w:type="spellEnd"/>
      <w:r w:rsidRPr="00CE1FA5">
        <w:rPr>
          <w:rFonts w:ascii="Arial" w:hAnsi="Arial" w:cs="Arial"/>
          <w:sz w:val="24"/>
          <w:szCs w:val="24"/>
          <w:lang w:val="es-ES_tradnl"/>
        </w:rPr>
        <w:t xml:space="preserve">, </w:t>
      </w:r>
      <w:proofErr w:type="spellStart"/>
      <w:r w:rsidRPr="00CE1FA5">
        <w:rPr>
          <w:rFonts w:ascii="Arial" w:hAnsi="Arial" w:cs="Arial"/>
          <w:sz w:val="24"/>
          <w:szCs w:val="24"/>
          <w:lang w:val="es-ES_tradnl"/>
        </w:rPr>
        <w:t>Ebsco</w:t>
      </w:r>
      <w:proofErr w:type="spellEnd"/>
      <w:r w:rsidRPr="00CE1FA5">
        <w:rPr>
          <w:rFonts w:ascii="Arial" w:hAnsi="Arial" w:cs="Arial"/>
          <w:sz w:val="24"/>
          <w:szCs w:val="24"/>
          <w:lang w:val="es-ES_tradnl"/>
        </w:rPr>
        <w:t xml:space="preserve"> y </w:t>
      </w:r>
      <w:proofErr w:type="spellStart"/>
      <w:r w:rsidRPr="00CE1FA5">
        <w:rPr>
          <w:rFonts w:ascii="Arial" w:hAnsi="Arial" w:cs="Arial"/>
          <w:sz w:val="24"/>
          <w:szCs w:val="24"/>
          <w:lang w:val="es-ES_tradnl"/>
        </w:rPr>
        <w:t>Pubmed</w:t>
      </w:r>
      <w:proofErr w:type="spellEnd"/>
      <w:r w:rsidRPr="00CE1FA5">
        <w:rPr>
          <w:rFonts w:ascii="Arial" w:hAnsi="Arial" w:cs="Arial"/>
          <w:sz w:val="24"/>
          <w:szCs w:val="24"/>
          <w:lang w:val="es-ES_tradnl"/>
        </w:rPr>
        <w:t xml:space="preserve"> a través de Internet</w:t>
      </w:r>
      <w:r>
        <w:rPr>
          <w:rFonts w:ascii="Arial" w:hAnsi="Arial" w:cs="Arial"/>
          <w:sz w:val="24"/>
          <w:szCs w:val="24"/>
          <w:lang w:val="es-ES_tradnl"/>
        </w:rPr>
        <w:t>.</w:t>
      </w:r>
    </w:p>
    <w:p w:rsidR="0015747C" w:rsidRPr="00A10FF8" w:rsidRDefault="0015747C" w:rsidP="00485B2A">
      <w:pPr>
        <w:spacing w:after="0"/>
        <w:jc w:val="both"/>
        <w:rPr>
          <w:rFonts w:ascii="Arial" w:eastAsia="Calibri" w:hAnsi="Arial" w:cs="Arial"/>
          <w:b/>
          <w:sz w:val="24"/>
          <w:szCs w:val="24"/>
          <w:lang w:val="es-MX"/>
        </w:rPr>
      </w:pPr>
      <w:r w:rsidRPr="00A10FF8">
        <w:rPr>
          <w:rFonts w:ascii="Arial" w:eastAsia="Calibri" w:hAnsi="Arial" w:cs="Arial"/>
          <w:b/>
          <w:sz w:val="24"/>
          <w:szCs w:val="24"/>
          <w:lang w:val="es-MX"/>
        </w:rPr>
        <w:t>Obtención de la información</w:t>
      </w:r>
    </w:p>
    <w:p w:rsidR="0015747C" w:rsidRPr="00485B2A" w:rsidRDefault="0015747C" w:rsidP="00485B2A">
      <w:pPr>
        <w:spacing w:after="0"/>
        <w:jc w:val="both"/>
        <w:rPr>
          <w:rFonts w:ascii="Arial" w:eastAsia="Calibri" w:hAnsi="Arial" w:cs="Arial"/>
          <w:sz w:val="24"/>
          <w:szCs w:val="24"/>
          <w:lang w:val="es-MX"/>
        </w:rPr>
      </w:pPr>
      <w:r w:rsidRPr="00485B2A">
        <w:rPr>
          <w:rFonts w:ascii="Arial" w:eastAsia="Calibri" w:hAnsi="Arial" w:cs="Arial"/>
          <w:sz w:val="24"/>
          <w:szCs w:val="24"/>
          <w:lang w:val="es-MX"/>
        </w:rPr>
        <w:t>Para la recol</w:t>
      </w:r>
      <w:r w:rsidR="00A10FF8">
        <w:rPr>
          <w:rFonts w:ascii="Arial" w:eastAsia="Calibri" w:hAnsi="Arial" w:cs="Arial"/>
          <w:sz w:val="24"/>
          <w:szCs w:val="24"/>
          <w:lang w:val="es-MX"/>
        </w:rPr>
        <w:t xml:space="preserve">ección de los datos se realizó </w:t>
      </w:r>
      <w:r w:rsidRPr="00485B2A">
        <w:rPr>
          <w:rFonts w:ascii="Arial" w:eastAsia="Calibri" w:hAnsi="Arial" w:cs="Arial"/>
          <w:sz w:val="24"/>
          <w:szCs w:val="24"/>
          <w:lang w:val="es-MX"/>
        </w:rPr>
        <w:t xml:space="preserve">una entrevista </w:t>
      </w:r>
      <w:proofErr w:type="spellStart"/>
      <w:r w:rsidRPr="00485B2A">
        <w:rPr>
          <w:rFonts w:ascii="Arial" w:eastAsia="Calibri" w:hAnsi="Arial" w:cs="Arial"/>
          <w:sz w:val="24"/>
          <w:szCs w:val="24"/>
          <w:lang w:val="es-MX"/>
        </w:rPr>
        <w:t>semiestructurada</w:t>
      </w:r>
      <w:proofErr w:type="spellEnd"/>
      <w:r w:rsidRPr="00485B2A">
        <w:rPr>
          <w:rFonts w:ascii="Arial" w:eastAsia="Calibri" w:hAnsi="Arial" w:cs="Arial"/>
          <w:sz w:val="24"/>
          <w:szCs w:val="24"/>
          <w:lang w:val="es-MX"/>
        </w:rPr>
        <w:t xml:space="preserve"> y la información se resumió en una planilla de recolección de datos que contenía todas las variables de interés con opciones de respuesta.</w:t>
      </w:r>
    </w:p>
    <w:p w:rsidR="0015747C" w:rsidRPr="00A10FF8" w:rsidRDefault="0015747C" w:rsidP="00485B2A">
      <w:pPr>
        <w:spacing w:after="0"/>
        <w:jc w:val="both"/>
        <w:rPr>
          <w:rFonts w:ascii="Arial" w:eastAsia="Calibri" w:hAnsi="Arial" w:cs="Arial"/>
          <w:b/>
          <w:sz w:val="24"/>
          <w:szCs w:val="24"/>
          <w:lang w:val="es-MX"/>
        </w:rPr>
      </w:pPr>
      <w:r w:rsidRPr="00A10FF8">
        <w:rPr>
          <w:rFonts w:ascii="Arial" w:eastAsia="Calibri" w:hAnsi="Arial" w:cs="Arial"/>
          <w:b/>
          <w:sz w:val="24"/>
          <w:szCs w:val="24"/>
          <w:lang w:val="es-MX"/>
        </w:rPr>
        <w:t>Procesamiento</w:t>
      </w:r>
      <w:r w:rsidR="003D3E71">
        <w:rPr>
          <w:rFonts w:ascii="Arial" w:eastAsia="Calibri" w:hAnsi="Arial" w:cs="Arial"/>
          <w:b/>
          <w:sz w:val="24"/>
          <w:szCs w:val="24"/>
          <w:lang w:val="es-MX"/>
        </w:rPr>
        <w:t xml:space="preserve"> y análisis </w:t>
      </w:r>
      <w:r w:rsidRPr="00A10FF8">
        <w:rPr>
          <w:rFonts w:ascii="Arial" w:eastAsia="Calibri" w:hAnsi="Arial" w:cs="Arial"/>
          <w:b/>
          <w:sz w:val="24"/>
          <w:szCs w:val="24"/>
          <w:lang w:val="es-MX"/>
        </w:rPr>
        <w:t>de la información</w:t>
      </w:r>
    </w:p>
    <w:p w:rsidR="002C584C" w:rsidRPr="00485B2A" w:rsidRDefault="0015747C" w:rsidP="00485B2A">
      <w:pPr>
        <w:spacing w:after="0"/>
        <w:jc w:val="both"/>
        <w:rPr>
          <w:rFonts w:ascii="Arial" w:eastAsia="Calibri" w:hAnsi="Arial" w:cs="Arial"/>
          <w:sz w:val="24"/>
          <w:szCs w:val="24"/>
          <w:lang w:val="es-MX"/>
        </w:rPr>
      </w:pPr>
      <w:r w:rsidRPr="00485B2A">
        <w:rPr>
          <w:rFonts w:ascii="Arial" w:eastAsia="Calibri" w:hAnsi="Arial" w:cs="Arial"/>
          <w:sz w:val="24"/>
          <w:szCs w:val="24"/>
          <w:lang w:val="es-MX"/>
        </w:rPr>
        <w:t xml:space="preserve">Una vez recogida la información fue revisada y se creó en una base de datos en  hoja de cálculo </w:t>
      </w:r>
      <w:r w:rsidR="009556B9" w:rsidRPr="00485B2A">
        <w:rPr>
          <w:rFonts w:ascii="Arial" w:eastAsia="Calibri" w:hAnsi="Arial" w:cs="Arial"/>
          <w:sz w:val="24"/>
          <w:szCs w:val="24"/>
          <w:lang w:val="es-MX"/>
        </w:rPr>
        <w:t>Excel,</w:t>
      </w:r>
      <w:r w:rsidR="00B8031A">
        <w:rPr>
          <w:rFonts w:ascii="Arial" w:eastAsia="Calibri" w:hAnsi="Arial" w:cs="Arial"/>
          <w:sz w:val="24"/>
          <w:szCs w:val="24"/>
          <w:lang w:val="es-MX"/>
        </w:rPr>
        <w:t xml:space="preserve"> l</w:t>
      </w:r>
      <w:r w:rsidRPr="00485B2A">
        <w:rPr>
          <w:rFonts w:ascii="Arial" w:eastAsia="Calibri" w:hAnsi="Arial" w:cs="Arial"/>
          <w:sz w:val="24"/>
          <w:szCs w:val="24"/>
          <w:lang w:val="es-MX"/>
        </w:rPr>
        <w:t xml:space="preserve">a información se procesó a través del paquete estadístico SPSS versión 10.0. Con ambiente Windows XP. Para la elaboración del informe </w:t>
      </w:r>
      <w:r w:rsidRPr="00485B2A">
        <w:rPr>
          <w:rFonts w:ascii="Arial" w:eastAsia="Calibri" w:hAnsi="Arial" w:cs="Arial"/>
          <w:sz w:val="24"/>
          <w:szCs w:val="24"/>
          <w:lang w:val="es-MX"/>
        </w:rPr>
        <w:lastRenderedPageBreak/>
        <w:t xml:space="preserve">final se utilizó el procesador de textos Word. </w:t>
      </w:r>
      <w:r w:rsidR="003D3E71" w:rsidRPr="00CE1FA5">
        <w:rPr>
          <w:rFonts w:ascii="Arial" w:eastAsia="Times New Roman" w:hAnsi="Arial" w:cs="Arial"/>
          <w:bCs/>
          <w:iCs/>
          <w:sz w:val="24"/>
          <w:szCs w:val="24"/>
          <w:lang w:val="es-ES_tradnl" w:eastAsia="es-ES"/>
        </w:rPr>
        <w:t>Se utilizaron medidas de estadística descriptiva apropiadas para este tipo de estudio. Los datos fueron resumidos en n</w:t>
      </w:r>
      <w:r w:rsidR="003D3E71">
        <w:rPr>
          <w:rFonts w:ascii="Arial" w:eastAsia="Times New Roman" w:hAnsi="Arial" w:cs="Arial"/>
          <w:bCs/>
          <w:iCs/>
          <w:sz w:val="24"/>
          <w:szCs w:val="24"/>
          <w:lang w:val="es-ES_tradnl" w:eastAsia="es-ES"/>
        </w:rPr>
        <w:t>úmeros absolutos y proporciones</w:t>
      </w:r>
      <w:r w:rsidR="003D3E71" w:rsidRPr="00CE1FA5">
        <w:rPr>
          <w:rFonts w:ascii="Arial" w:eastAsia="Times New Roman" w:hAnsi="Arial" w:cs="Arial"/>
          <w:bCs/>
          <w:iCs/>
          <w:sz w:val="24"/>
          <w:szCs w:val="24"/>
          <w:lang w:val="es-ES_tradnl" w:eastAsia="es-ES"/>
        </w:rPr>
        <w:t xml:space="preserve"> expresadas en porcentajes</w:t>
      </w:r>
      <w:r w:rsidR="003D3E71" w:rsidRPr="00485B2A">
        <w:rPr>
          <w:rFonts w:ascii="Arial" w:eastAsia="Calibri" w:hAnsi="Arial" w:cs="Arial"/>
          <w:sz w:val="24"/>
          <w:szCs w:val="24"/>
          <w:lang w:val="es-MX"/>
        </w:rPr>
        <w:t xml:space="preserve"> </w:t>
      </w:r>
      <w:r w:rsidRPr="00485B2A">
        <w:rPr>
          <w:rFonts w:ascii="Arial" w:eastAsia="Calibri" w:hAnsi="Arial" w:cs="Arial"/>
          <w:sz w:val="24"/>
          <w:szCs w:val="24"/>
          <w:lang w:val="es-MX"/>
        </w:rPr>
        <w:t>Los resultados fueron presentados en tablas, para su mejor comprensión.</w:t>
      </w:r>
    </w:p>
    <w:p w:rsidR="002C584C" w:rsidRPr="00485B2A" w:rsidRDefault="00805B97" w:rsidP="00C76B32">
      <w:pPr>
        <w:spacing w:after="0"/>
        <w:jc w:val="both"/>
        <w:rPr>
          <w:rFonts w:ascii="Arial" w:eastAsia="Calibri" w:hAnsi="Arial" w:cs="Arial"/>
          <w:b/>
          <w:sz w:val="24"/>
          <w:szCs w:val="24"/>
          <w:lang w:val="es-MX"/>
        </w:rPr>
      </w:pPr>
      <w:r w:rsidRPr="00485B2A">
        <w:rPr>
          <w:rFonts w:ascii="Arial" w:eastAsia="Calibri" w:hAnsi="Arial" w:cs="Arial"/>
          <w:b/>
          <w:sz w:val="24"/>
          <w:szCs w:val="24"/>
          <w:lang w:val="es-MX"/>
        </w:rPr>
        <w:t xml:space="preserve">RESULTADOS </w:t>
      </w:r>
    </w:p>
    <w:p w:rsidR="00D303D7" w:rsidRPr="00485B2A" w:rsidRDefault="00670ECA" w:rsidP="00C76B32">
      <w:pPr>
        <w:spacing w:after="0"/>
        <w:jc w:val="both"/>
        <w:rPr>
          <w:rFonts w:ascii="Arial" w:hAnsi="Arial" w:cs="Arial"/>
          <w:sz w:val="24"/>
          <w:szCs w:val="24"/>
          <w:lang w:val="es-MX"/>
        </w:rPr>
      </w:pPr>
      <w:r>
        <w:rPr>
          <w:rFonts w:ascii="Arial" w:hAnsi="Arial" w:cs="Arial"/>
          <w:b/>
          <w:sz w:val="24"/>
          <w:szCs w:val="24"/>
          <w:lang w:val="es-MX"/>
        </w:rPr>
        <w:t>Tabla 1.</w:t>
      </w:r>
      <w:r w:rsidR="00D303D7" w:rsidRPr="00485B2A">
        <w:rPr>
          <w:rFonts w:ascii="Arial" w:hAnsi="Arial" w:cs="Arial"/>
          <w:sz w:val="24"/>
          <w:szCs w:val="24"/>
          <w:lang w:val="es-MX"/>
        </w:rPr>
        <w:t xml:space="preserve"> Distribución de la población ad</w:t>
      </w:r>
      <w:r w:rsidR="00B10E49">
        <w:rPr>
          <w:rFonts w:ascii="Arial" w:hAnsi="Arial" w:cs="Arial"/>
          <w:sz w:val="24"/>
          <w:szCs w:val="24"/>
          <w:lang w:val="es-MX"/>
        </w:rPr>
        <w:t>ulto mayor según edad y sexo.</w:t>
      </w:r>
    </w:p>
    <w:tbl>
      <w:tblPr>
        <w:tblStyle w:val="Sombreadomedio1-nfasis4"/>
        <w:tblpPr w:leftFromText="141" w:rightFromText="141" w:vertAnchor="text" w:tblpX="108" w:tblpY="1"/>
        <w:tblOverlap w:val="never"/>
        <w:tblW w:w="0" w:type="auto"/>
        <w:tblLayout w:type="fixed"/>
        <w:tblLook w:val="04A0" w:firstRow="1" w:lastRow="0" w:firstColumn="1" w:lastColumn="0" w:noHBand="0" w:noVBand="1"/>
      </w:tblPr>
      <w:tblGrid>
        <w:gridCol w:w="1101"/>
        <w:gridCol w:w="708"/>
        <w:gridCol w:w="851"/>
        <w:gridCol w:w="709"/>
        <w:gridCol w:w="850"/>
        <w:gridCol w:w="709"/>
        <w:gridCol w:w="852"/>
      </w:tblGrid>
      <w:tr w:rsidR="00D303D7" w:rsidRPr="00670ECA" w:rsidTr="00670EC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rsidR="00D303D7" w:rsidRPr="00A10FF8" w:rsidRDefault="00D303D7" w:rsidP="00670ECA">
            <w:pPr>
              <w:jc w:val="center"/>
              <w:rPr>
                <w:rFonts w:ascii="Arial" w:hAnsi="Arial" w:cs="Arial"/>
                <w:b w:val="0"/>
                <w:sz w:val="20"/>
                <w:szCs w:val="20"/>
                <w:lang w:val="es-MX"/>
              </w:rPr>
            </w:pPr>
            <w:r w:rsidRPr="00A10FF8">
              <w:rPr>
                <w:rFonts w:ascii="Arial" w:hAnsi="Arial" w:cs="Arial"/>
                <w:sz w:val="20"/>
                <w:szCs w:val="20"/>
                <w:lang w:val="es-MX"/>
              </w:rPr>
              <w:t>Grupo de edades</w:t>
            </w:r>
          </w:p>
        </w:tc>
        <w:tc>
          <w:tcPr>
            <w:tcW w:w="1559" w:type="dxa"/>
            <w:gridSpan w:val="2"/>
            <w:vAlign w:val="center"/>
          </w:tcPr>
          <w:p w:rsidR="00D303D7" w:rsidRPr="00A10FF8" w:rsidRDefault="00D303D7" w:rsidP="00670E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s-MX"/>
              </w:rPr>
            </w:pPr>
            <w:r w:rsidRPr="00A10FF8">
              <w:rPr>
                <w:rFonts w:ascii="Arial" w:hAnsi="Arial" w:cs="Arial"/>
                <w:sz w:val="20"/>
                <w:szCs w:val="20"/>
                <w:lang w:val="es-MX"/>
              </w:rPr>
              <w:t>Femenino</w:t>
            </w:r>
          </w:p>
        </w:tc>
        <w:tc>
          <w:tcPr>
            <w:tcW w:w="1559" w:type="dxa"/>
            <w:gridSpan w:val="2"/>
            <w:vAlign w:val="center"/>
          </w:tcPr>
          <w:p w:rsidR="00D303D7" w:rsidRPr="00A10FF8" w:rsidRDefault="00D303D7" w:rsidP="00670E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s-MX"/>
              </w:rPr>
            </w:pPr>
            <w:r w:rsidRPr="00A10FF8">
              <w:rPr>
                <w:rFonts w:ascii="Arial" w:hAnsi="Arial" w:cs="Arial"/>
                <w:sz w:val="20"/>
                <w:szCs w:val="20"/>
                <w:lang w:val="es-MX"/>
              </w:rPr>
              <w:t>Masculino</w:t>
            </w:r>
          </w:p>
        </w:tc>
        <w:tc>
          <w:tcPr>
            <w:tcW w:w="1561" w:type="dxa"/>
            <w:gridSpan w:val="2"/>
            <w:vAlign w:val="center"/>
          </w:tcPr>
          <w:p w:rsidR="00D303D7" w:rsidRPr="00A10FF8" w:rsidRDefault="00D303D7" w:rsidP="00670E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s-MX"/>
              </w:rPr>
            </w:pPr>
            <w:r w:rsidRPr="00A10FF8">
              <w:rPr>
                <w:rFonts w:ascii="Arial" w:hAnsi="Arial" w:cs="Arial"/>
                <w:sz w:val="20"/>
                <w:szCs w:val="20"/>
                <w:lang w:val="es-MX"/>
              </w:rPr>
              <w:t>Total</w:t>
            </w:r>
          </w:p>
        </w:tc>
      </w:tr>
      <w:tr w:rsidR="00D303D7" w:rsidRPr="00670ECA" w:rsidTr="00670ECA">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101" w:type="dxa"/>
            <w:vMerge/>
            <w:vAlign w:val="center"/>
          </w:tcPr>
          <w:p w:rsidR="00D303D7" w:rsidRPr="00A10FF8" w:rsidRDefault="00D303D7" w:rsidP="00670ECA">
            <w:pPr>
              <w:jc w:val="center"/>
              <w:rPr>
                <w:rFonts w:ascii="Arial" w:hAnsi="Arial" w:cs="Arial"/>
                <w:b w:val="0"/>
                <w:sz w:val="20"/>
                <w:szCs w:val="20"/>
                <w:lang w:val="es-MX"/>
              </w:rPr>
            </w:pPr>
          </w:p>
        </w:tc>
        <w:tc>
          <w:tcPr>
            <w:tcW w:w="708" w:type="dxa"/>
            <w:vAlign w:val="center"/>
          </w:tcPr>
          <w:p w:rsidR="00D303D7" w:rsidRPr="00A10FF8" w:rsidRDefault="00D303D7" w:rsidP="00670ECA">
            <w:pPr>
              <w:tabs>
                <w:tab w:val="left" w:pos="655"/>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vertAlign w:val="superscript"/>
                <w:lang w:val="es-ES"/>
              </w:rPr>
            </w:pPr>
            <w:r w:rsidRPr="00A10FF8">
              <w:rPr>
                <w:rFonts w:ascii="Arial" w:hAnsi="Arial" w:cs="Arial"/>
                <w:b/>
                <w:sz w:val="20"/>
                <w:szCs w:val="20"/>
                <w:lang w:val="es-ES"/>
              </w:rPr>
              <w:t>N</w:t>
            </w:r>
            <w:r w:rsidR="00A10FF8">
              <w:rPr>
                <w:rFonts w:ascii="Arial" w:hAnsi="Arial" w:cs="Arial"/>
                <w:b/>
                <w:sz w:val="20"/>
                <w:szCs w:val="20"/>
                <w:vertAlign w:val="superscript"/>
                <w:lang w:val="es-ES"/>
              </w:rPr>
              <w:t>o</w:t>
            </w:r>
          </w:p>
        </w:tc>
        <w:tc>
          <w:tcPr>
            <w:tcW w:w="851" w:type="dxa"/>
            <w:vAlign w:val="center"/>
          </w:tcPr>
          <w:p w:rsidR="00D303D7" w:rsidRPr="00A10FF8" w:rsidRDefault="00D303D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r w:rsidRPr="00A10FF8">
              <w:rPr>
                <w:rFonts w:ascii="Arial" w:hAnsi="Arial" w:cs="Arial"/>
                <w:b/>
                <w:sz w:val="20"/>
                <w:szCs w:val="20"/>
                <w:lang w:val="es-ES"/>
              </w:rPr>
              <w:t>%</w:t>
            </w:r>
          </w:p>
        </w:tc>
        <w:tc>
          <w:tcPr>
            <w:tcW w:w="709" w:type="dxa"/>
            <w:vAlign w:val="center"/>
          </w:tcPr>
          <w:p w:rsidR="00D303D7" w:rsidRPr="00A10FF8" w:rsidRDefault="00A10FF8"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r w:rsidRPr="00A10FF8">
              <w:rPr>
                <w:rFonts w:ascii="Arial" w:hAnsi="Arial" w:cs="Arial"/>
                <w:b/>
                <w:sz w:val="20"/>
                <w:szCs w:val="20"/>
                <w:lang w:val="es-ES"/>
              </w:rPr>
              <w:t>N</w:t>
            </w:r>
            <w:r>
              <w:rPr>
                <w:rFonts w:ascii="Arial" w:hAnsi="Arial" w:cs="Arial"/>
                <w:b/>
                <w:sz w:val="20"/>
                <w:szCs w:val="20"/>
                <w:vertAlign w:val="superscript"/>
                <w:lang w:val="es-ES"/>
              </w:rPr>
              <w:t>o</w:t>
            </w:r>
          </w:p>
        </w:tc>
        <w:tc>
          <w:tcPr>
            <w:tcW w:w="850" w:type="dxa"/>
            <w:vAlign w:val="center"/>
          </w:tcPr>
          <w:p w:rsidR="00D303D7" w:rsidRPr="00A10FF8" w:rsidRDefault="00D303D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r w:rsidRPr="00A10FF8">
              <w:rPr>
                <w:rFonts w:ascii="Arial" w:hAnsi="Arial" w:cs="Arial"/>
                <w:b/>
                <w:sz w:val="20"/>
                <w:szCs w:val="20"/>
                <w:lang w:val="es-ES"/>
              </w:rPr>
              <w:t>%</w:t>
            </w:r>
          </w:p>
        </w:tc>
        <w:tc>
          <w:tcPr>
            <w:tcW w:w="709" w:type="dxa"/>
            <w:vAlign w:val="center"/>
          </w:tcPr>
          <w:p w:rsidR="00D303D7" w:rsidRPr="00A10FF8" w:rsidRDefault="00A10FF8"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r w:rsidRPr="00A10FF8">
              <w:rPr>
                <w:rFonts w:ascii="Arial" w:hAnsi="Arial" w:cs="Arial"/>
                <w:b/>
                <w:sz w:val="20"/>
                <w:szCs w:val="20"/>
                <w:lang w:val="es-ES"/>
              </w:rPr>
              <w:t>N</w:t>
            </w:r>
            <w:r>
              <w:rPr>
                <w:rFonts w:ascii="Arial" w:hAnsi="Arial" w:cs="Arial"/>
                <w:b/>
                <w:sz w:val="20"/>
                <w:szCs w:val="20"/>
                <w:vertAlign w:val="superscript"/>
                <w:lang w:val="es-ES"/>
              </w:rPr>
              <w:t>o</w:t>
            </w:r>
          </w:p>
        </w:tc>
        <w:tc>
          <w:tcPr>
            <w:tcW w:w="852" w:type="dxa"/>
            <w:vAlign w:val="center"/>
          </w:tcPr>
          <w:p w:rsidR="00D303D7" w:rsidRPr="00A10FF8" w:rsidRDefault="00D303D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r w:rsidRPr="00A10FF8">
              <w:rPr>
                <w:rFonts w:ascii="Arial" w:hAnsi="Arial" w:cs="Arial"/>
                <w:b/>
                <w:sz w:val="20"/>
                <w:szCs w:val="20"/>
                <w:lang w:val="es-ES"/>
              </w:rPr>
              <w:t>%</w:t>
            </w:r>
          </w:p>
        </w:tc>
      </w:tr>
      <w:tr w:rsidR="00D303D7" w:rsidRPr="00670ECA" w:rsidTr="00670ECA">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303D7" w:rsidRPr="00A10FF8" w:rsidRDefault="00D303D7" w:rsidP="00670ECA">
            <w:pPr>
              <w:jc w:val="center"/>
              <w:rPr>
                <w:rFonts w:ascii="Arial" w:hAnsi="Arial" w:cs="Arial"/>
                <w:sz w:val="20"/>
                <w:szCs w:val="20"/>
                <w:lang w:val="es-MX"/>
              </w:rPr>
            </w:pPr>
            <w:r w:rsidRPr="00A10FF8">
              <w:rPr>
                <w:rFonts w:ascii="Arial" w:hAnsi="Arial" w:cs="Arial"/>
                <w:sz w:val="20"/>
                <w:szCs w:val="20"/>
                <w:lang w:val="es-MX"/>
              </w:rPr>
              <w:t>60 - 74</w:t>
            </w:r>
          </w:p>
        </w:tc>
        <w:tc>
          <w:tcPr>
            <w:tcW w:w="708" w:type="dxa"/>
            <w:vAlign w:val="center"/>
          </w:tcPr>
          <w:p w:rsidR="00D303D7" w:rsidRPr="00A10FF8" w:rsidRDefault="002C584C"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ES"/>
              </w:rPr>
            </w:pPr>
            <w:r w:rsidRPr="00A10FF8">
              <w:rPr>
                <w:rFonts w:ascii="Arial" w:hAnsi="Arial" w:cs="Arial"/>
                <w:sz w:val="20"/>
                <w:szCs w:val="20"/>
                <w:lang w:val="es-ES"/>
              </w:rPr>
              <w:t>53</w:t>
            </w:r>
          </w:p>
        </w:tc>
        <w:tc>
          <w:tcPr>
            <w:tcW w:w="851" w:type="dxa"/>
            <w:vAlign w:val="center"/>
          </w:tcPr>
          <w:p w:rsidR="00D303D7" w:rsidRPr="00A10FF8" w:rsidRDefault="00805B97"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ES"/>
              </w:rPr>
            </w:pPr>
            <w:r w:rsidRPr="00A10FF8">
              <w:rPr>
                <w:rFonts w:ascii="Arial" w:hAnsi="Arial" w:cs="Arial"/>
                <w:sz w:val="20"/>
                <w:szCs w:val="20"/>
                <w:lang w:val="es-ES"/>
              </w:rPr>
              <w:t>37,</w:t>
            </w:r>
            <w:r w:rsidR="002C584C" w:rsidRPr="00A10FF8">
              <w:rPr>
                <w:rFonts w:ascii="Arial" w:hAnsi="Arial" w:cs="Arial"/>
                <w:sz w:val="20"/>
                <w:szCs w:val="20"/>
                <w:lang w:val="es-ES"/>
              </w:rPr>
              <w:t>32</w:t>
            </w:r>
          </w:p>
        </w:tc>
        <w:tc>
          <w:tcPr>
            <w:tcW w:w="709" w:type="dxa"/>
            <w:vAlign w:val="center"/>
          </w:tcPr>
          <w:p w:rsidR="00D303D7" w:rsidRPr="00A10FF8" w:rsidRDefault="002C584C"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ES"/>
              </w:rPr>
            </w:pPr>
            <w:r w:rsidRPr="00A10FF8">
              <w:rPr>
                <w:rFonts w:ascii="Arial" w:hAnsi="Arial" w:cs="Arial"/>
                <w:sz w:val="20"/>
                <w:szCs w:val="20"/>
                <w:lang w:val="es-ES"/>
              </w:rPr>
              <w:t>51</w:t>
            </w:r>
          </w:p>
        </w:tc>
        <w:tc>
          <w:tcPr>
            <w:tcW w:w="850" w:type="dxa"/>
            <w:vAlign w:val="center"/>
          </w:tcPr>
          <w:p w:rsidR="00D303D7" w:rsidRPr="00A10FF8" w:rsidRDefault="00805B97"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ES"/>
              </w:rPr>
            </w:pPr>
            <w:r w:rsidRPr="00A10FF8">
              <w:rPr>
                <w:rFonts w:ascii="Arial" w:hAnsi="Arial" w:cs="Arial"/>
                <w:sz w:val="20"/>
                <w:szCs w:val="20"/>
                <w:lang w:val="es-ES"/>
              </w:rPr>
              <w:t>35,</w:t>
            </w:r>
            <w:r w:rsidR="002C584C" w:rsidRPr="00A10FF8">
              <w:rPr>
                <w:rFonts w:ascii="Arial" w:hAnsi="Arial" w:cs="Arial"/>
                <w:sz w:val="20"/>
                <w:szCs w:val="20"/>
                <w:lang w:val="es-ES"/>
              </w:rPr>
              <w:t>91</w:t>
            </w:r>
          </w:p>
        </w:tc>
        <w:tc>
          <w:tcPr>
            <w:tcW w:w="709" w:type="dxa"/>
            <w:vAlign w:val="center"/>
          </w:tcPr>
          <w:p w:rsidR="00D303D7" w:rsidRPr="00A10FF8" w:rsidRDefault="002C584C"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104</w:t>
            </w:r>
          </w:p>
        </w:tc>
        <w:tc>
          <w:tcPr>
            <w:tcW w:w="852" w:type="dxa"/>
            <w:vAlign w:val="center"/>
          </w:tcPr>
          <w:p w:rsidR="00D303D7" w:rsidRPr="00A10FF8" w:rsidRDefault="00805B97"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73,</w:t>
            </w:r>
            <w:r w:rsidR="002C584C" w:rsidRPr="00A10FF8">
              <w:rPr>
                <w:rFonts w:ascii="Arial" w:hAnsi="Arial" w:cs="Arial"/>
                <w:sz w:val="20"/>
                <w:szCs w:val="20"/>
                <w:lang w:val="es-MX"/>
              </w:rPr>
              <w:t>23</w:t>
            </w:r>
          </w:p>
        </w:tc>
      </w:tr>
      <w:tr w:rsidR="00D303D7" w:rsidRPr="00A10FF8" w:rsidTr="00670E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303D7" w:rsidRPr="00A10FF8" w:rsidRDefault="00D303D7" w:rsidP="00670ECA">
            <w:pPr>
              <w:jc w:val="center"/>
              <w:rPr>
                <w:rFonts w:ascii="Arial" w:hAnsi="Arial" w:cs="Arial"/>
                <w:sz w:val="20"/>
                <w:szCs w:val="20"/>
                <w:lang w:val="es-MX"/>
              </w:rPr>
            </w:pPr>
            <w:r w:rsidRPr="00A10FF8">
              <w:rPr>
                <w:rFonts w:ascii="Arial" w:hAnsi="Arial" w:cs="Arial"/>
                <w:sz w:val="20"/>
                <w:szCs w:val="20"/>
                <w:lang w:val="es-MX"/>
              </w:rPr>
              <w:t>75 - 89</w:t>
            </w:r>
          </w:p>
        </w:tc>
        <w:tc>
          <w:tcPr>
            <w:tcW w:w="708" w:type="dxa"/>
            <w:vAlign w:val="center"/>
          </w:tcPr>
          <w:p w:rsidR="00D303D7" w:rsidRPr="00A10FF8" w:rsidRDefault="002C584C"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23</w:t>
            </w:r>
          </w:p>
        </w:tc>
        <w:tc>
          <w:tcPr>
            <w:tcW w:w="851" w:type="dxa"/>
            <w:vAlign w:val="center"/>
          </w:tcPr>
          <w:p w:rsidR="00D303D7" w:rsidRPr="00A10FF8" w:rsidRDefault="00805B9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16,</w:t>
            </w:r>
            <w:r w:rsidR="002C584C" w:rsidRPr="00A10FF8">
              <w:rPr>
                <w:rFonts w:ascii="Arial" w:hAnsi="Arial" w:cs="Arial"/>
                <w:sz w:val="20"/>
                <w:szCs w:val="20"/>
                <w:lang w:val="es-MX"/>
              </w:rPr>
              <w:t>19</w:t>
            </w:r>
          </w:p>
        </w:tc>
        <w:tc>
          <w:tcPr>
            <w:tcW w:w="709" w:type="dxa"/>
            <w:vAlign w:val="center"/>
          </w:tcPr>
          <w:p w:rsidR="00D303D7" w:rsidRPr="00A10FF8" w:rsidRDefault="002C584C"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13</w:t>
            </w:r>
          </w:p>
        </w:tc>
        <w:tc>
          <w:tcPr>
            <w:tcW w:w="850" w:type="dxa"/>
            <w:vAlign w:val="center"/>
          </w:tcPr>
          <w:p w:rsidR="00D303D7" w:rsidRPr="00A10FF8" w:rsidRDefault="00805B9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9,</w:t>
            </w:r>
            <w:r w:rsidR="002C584C" w:rsidRPr="00A10FF8">
              <w:rPr>
                <w:rFonts w:ascii="Arial" w:hAnsi="Arial" w:cs="Arial"/>
                <w:sz w:val="20"/>
                <w:szCs w:val="20"/>
                <w:lang w:val="es-MX"/>
              </w:rPr>
              <w:t>15</w:t>
            </w:r>
          </w:p>
        </w:tc>
        <w:tc>
          <w:tcPr>
            <w:tcW w:w="709" w:type="dxa"/>
            <w:vAlign w:val="center"/>
          </w:tcPr>
          <w:p w:rsidR="00D303D7" w:rsidRPr="00A10FF8" w:rsidRDefault="002C584C"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36</w:t>
            </w:r>
          </w:p>
        </w:tc>
        <w:tc>
          <w:tcPr>
            <w:tcW w:w="852" w:type="dxa"/>
            <w:vAlign w:val="center"/>
          </w:tcPr>
          <w:p w:rsidR="00D303D7" w:rsidRPr="00A10FF8" w:rsidRDefault="00805B9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23,</w:t>
            </w:r>
            <w:r w:rsidR="002C584C" w:rsidRPr="00A10FF8">
              <w:rPr>
                <w:rFonts w:ascii="Arial" w:hAnsi="Arial" w:cs="Arial"/>
                <w:sz w:val="20"/>
                <w:szCs w:val="20"/>
                <w:lang w:val="es-MX"/>
              </w:rPr>
              <w:t>66</w:t>
            </w:r>
          </w:p>
        </w:tc>
      </w:tr>
      <w:tr w:rsidR="00D303D7" w:rsidRPr="00A10FF8" w:rsidTr="00670ECA">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303D7" w:rsidRPr="00A10FF8" w:rsidRDefault="00D303D7" w:rsidP="00670ECA">
            <w:pPr>
              <w:jc w:val="center"/>
              <w:rPr>
                <w:rFonts w:ascii="Arial" w:hAnsi="Arial" w:cs="Arial"/>
                <w:sz w:val="20"/>
                <w:szCs w:val="20"/>
                <w:lang w:val="es-MX"/>
              </w:rPr>
            </w:pPr>
            <w:r w:rsidRPr="00A10FF8">
              <w:rPr>
                <w:rFonts w:ascii="Arial" w:hAnsi="Arial" w:cs="Arial"/>
                <w:sz w:val="20"/>
                <w:szCs w:val="20"/>
                <w:lang w:val="es-MX"/>
              </w:rPr>
              <w:t>90 - 99</w:t>
            </w:r>
          </w:p>
        </w:tc>
        <w:tc>
          <w:tcPr>
            <w:tcW w:w="708" w:type="dxa"/>
            <w:vAlign w:val="center"/>
          </w:tcPr>
          <w:p w:rsidR="00D303D7" w:rsidRPr="00A10FF8" w:rsidRDefault="002C584C"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2</w:t>
            </w:r>
          </w:p>
        </w:tc>
        <w:tc>
          <w:tcPr>
            <w:tcW w:w="851" w:type="dxa"/>
            <w:vAlign w:val="center"/>
          </w:tcPr>
          <w:p w:rsidR="00D303D7" w:rsidRPr="00A10FF8" w:rsidRDefault="00805B97"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w:t>
            </w:r>
            <w:r w:rsidR="002C584C" w:rsidRPr="00A10FF8">
              <w:rPr>
                <w:rFonts w:ascii="Arial" w:hAnsi="Arial" w:cs="Arial"/>
                <w:sz w:val="20"/>
                <w:szCs w:val="20"/>
                <w:lang w:val="es-MX"/>
              </w:rPr>
              <w:t>40</w:t>
            </w:r>
          </w:p>
        </w:tc>
        <w:tc>
          <w:tcPr>
            <w:tcW w:w="709" w:type="dxa"/>
            <w:vAlign w:val="center"/>
          </w:tcPr>
          <w:p w:rsidR="00D303D7" w:rsidRPr="00A10FF8" w:rsidRDefault="00B10E49"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Pr>
                <w:rFonts w:ascii="Arial" w:hAnsi="Arial" w:cs="Arial"/>
                <w:sz w:val="20"/>
                <w:szCs w:val="20"/>
                <w:lang w:val="es-MX"/>
              </w:rPr>
              <w:t>0</w:t>
            </w:r>
          </w:p>
        </w:tc>
        <w:tc>
          <w:tcPr>
            <w:tcW w:w="850" w:type="dxa"/>
            <w:vAlign w:val="center"/>
          </w:tcPr>
          <w:p w:rsidR="00D303D7" w:rsidRPr="00A10FF8" w:rsidRDefault="00B10E49"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Pr>
                <w:rFonts w:ascii="Arial" w:hAnsi="Arial" w:cs="Arial"/>
                <w:sz w:val="20"/>
                <w:szCs w:val="20"/>
                <w:lang w:val="es-MX"/>
              </w:rPr>
              <w:t>0</w:t>
            </w:r>
          </w:p>
        </w:tc>
        <w:tc>
          <w:tcPr>
            <w:tcW w:w="709" w:type="dxa"/>
            <w:vAlign w:val="center"/>
          </w:tcPr>
          <w:p w:rsidR="00D303D7" w:rsidRPr="00A10FF8" w:rsidRDefault="002C584C"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2</w:t>
            </w:r>
          </w:p>
        </w:tc>
        <w:tc>
          <w:tcPr>
            <w:tcW w:w="852" w:type="dxa"/>
            <w:vAlign w:val="center"/>
          </w:tcPr>
          <w:p w:rsidR="00D303D7" w:rsidRPr="00A10FF8" w:rsidRDefault="00805B97" w:rsidP="00670EC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0,</w:t>
            </w:r>
            <w:r w:rsidR="002C584C" w:rsidRPr="00A10FF8">
              <w:rPr>
                <w:rFonts w:ascii="Arial" w:hAnsi="Arial" w:cs="Arial"/>
                <w:sz w:val="20"/>
                <w:szCs w:val="20"/>
                <w:lang w:val="es-MX"/>
              </w:rPr>
              <w:t>14</w:t>
            </w:r>
          </w:p>
        </w:tc>
      </w:tr>
      <w:tr w:rsidR="00D303D7" w:rsidRPr="00A10FF8" w:rsidTr="00670E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303D7" w:rsidRPr="00A10FF8" w:rsidRDefault="00D303D7" w:rsidP="00670ECA">
            <w:pPr>
              <w:jc w:val="center"/>
              <w:rPr>
                <w:rFonts w:ascii="Arial" w:hAnsi="Arial" w:cs="Arial"/>
                <w:sz w:val="20"/>
                <w:szCs w:val="20"/>
                <w:lang w:val="es-MX"/>
              </w:rPr>
            </w:pPr>
            <w:r w:rsidRPr="00A10FF8">
              <w:rPr>
                <w:rFonts w:ascii="Arial" w:hAnsi="Arial" w:cs="Arial"/>
                <w:sz w:val="20"/>
                <w:szCs w:val="20"/>
                <w:lang w:val="es-MX"/>
              </w:rPr>
              <w:t>Total</w:t>
            </w:r>
          </w:p>
        </w:tc>
        <w:tc>
          <w:tcPr>
            <w:tcW w:w="708" w:type="dxa"/>
            <w:vAlign w:val="center"/>
          </w:tcPr>
          <w:p w:rsidR="00D303D7" w:rsidRPr="00A10FF8" w:rsidRDefault="002C584C"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78</w:t>
            </w:r>
          </w:p>
        </w:tc>
        <w:tc>
          <w:tcPr>
            <w:tcW w:w="851" w:type="dxa"/>
            <w:vAlign w:val="center"/>
          </w:tcPr>
          <w:p w:rsidR="00D303D7" w:rsidRPr="00A10FF8" w:rsidRDefault="00805B9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54,</w:t>
            </w:r>
            <w:r w:rsidR="002C584C" w:rsidRPr="00A10FF8">
              <w:rPr>
                <w:rFonts w:ascii="Arial" w:hAnsi="Arial" w:cs="Arial"/>
                <w:sz w:val="20"/>
                <w:szCs w:val="20"/>
                <w:lang w:val="es-MX"/>
              </w:rPr>
              <w:t>22</w:t>
            </w:r>
          </w:p>
        </w:tc>
        <w:tc>
          <w:tcPr>
            <w:tcW w:w="709" w:type="dxa"/>
            <w:vAlign w:val="center"/>
          </w:tcPr>
          <w:p w:rsidR="00D303D7" w:rsidRPr="00A10FF8" w:rsidRDefault="002C584C"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64</w:t>
            </w:r>
          </w:p>
        </w:tc>
        <w:tc>
          <w:tcPr>
            <w:tcW w:w="850" w:type="dxa"/>
            <w:vAlign w:val="center"/>
          </w:tcPr>
          <w:p w:rsidR="00D303D7" w:rsidRPr="00A10FF8" w:rsidRDefault="00805B97"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45.</w:t>
            </w:r>
            <w:r w:rsidR="002C584C" w:rsidRPr="00A10FF8">
              <w:rPr>
                <w:rFonts w:ascii="Arial" w:hAnsi="Arial" w:cs="Arial"/>
                <w:sz w:val="20"/>
                <w:szCs w:val="20"/>
                <w:lang w:val="es-MX"/>
              </w:rPr>
              <w:t>07</w:t>
            </w:r>
          </w:p>
        </w:tc>
        <w:tc>
          <w:tcPr>
            <w:tcW w:w="709" w:type="dxa"/>
            <w:vAlign w:val="center"/>
          </w:tcPr>
          <w:p w:rsidR="00D303D7" w:rsidRPr="00A10FF8" w:rsidRDefault="002C584C"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142</w:t>
            </w:r>
          </w:p>
        </w:tc>
        <w:tc>
          <w:tcPr>
            <w:tcW w:w="852" w:type="dxa"/>
            <w:vAlign w:val="center"/>
          </w:tcPr>
          <w:p w:rsidR="00D303D7" w:rsidRPr="00A10FF8" w:rsidRDefault="002C584C" w:rsidP="00670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100</w:t>
            </w:r>
          </w:p>
        </w:tc>
      </w:tr>
    </w:tbl>
    <w:p w:rsidR="00C76B32" w:rsidRDefault="00B8031A" w:rsidP="00C76B32">
      <w:pPr>
        <w:spacing w:after="0"/>
        <w:jc w:val="both"/>
        <w:rPr>
          <w:rFonts w:ascii="Arial" w:eastAsia="Times New Roman" w:hAnsi="Arial" w:cs="Arial"/>
          <w:sz w:val="24"/>
          <w:szCs w:val="24"/>
          <w:lang w:val="es-ES"/>
        </w:rPr>
      </w:pPr>
      <w:r>
        <w:rPr>
          <w:rFonts w:ascii="Arial" w:hAnsi="Arial" w:cs="Arial"/>
          <w:sz w:val="24"/>
          <w:szCs w:val="24"/>
          <w:lang w:val="es-MX"/>
        </w:rPr>
        <w:br w:type="textWrapping" w:clear="all"/>
      </w:r>
      <w:r w:rsidR="007268E1" w:rsidRPr="00485B2A">
        <w:rPr>
          <w:rFonts w:ascii="Arial" w:eastAsia="Times New Roman" w:hAnsi="Arial" w:cs="Arial"/>
          <w:sz w:val="24"/>
          <w:szCs w:val="24"/>
          <w:lang w:val="es-ES"/>
        </w:rPr>
        <w:t>En la tabla 1 se presenta la distribución de pacientes estudiados según variables sociodemográfica</w:t>
      </w:r>
      <w:r w:rsidR="007268E1">
        <w:rPr>
          <w:rFonts w:ascii="Arial" w:eastAsia="Times New Roman" w:hAnsi="Arial" w:cs="Arial"/>
          <w:sz w:val="24"/>
          <w:szCs w:val="24"/>
          <w:lang w:val="es-ES"/>
        </w:rPr>
        <w:t>s</w:t>
      </w:r>
      <w:r w:rsidR="007268E1" w:rsidRPr="00485B2A">
        <w:rPr>
          <w:rFonts w:ascii="Arial" w:eastAsia="Times New Roman" w:hAnsi="Arial" w:cs="Arial"/>
          <w:sz w:val="24"/>
          <w:szCs w:val="24"/>
          <w:lang w:val="es-ES"/>
        </w:rPr>
        <w:t xml:space="preserve"> como edad y sexo donde el grupo de 60-74 correspondió al 73,23 % y el 54,22 al sexo femenino</w:t>
      </w:r>
    </w:p>
    <w:p w:rsidR="007268E1" w:rsidRPr="007268E1" w:rsidRDefault="007268E1" w:rsidP="00C76B32">
      <w:pPr>
        <w:spacing w:after="0"/>
        <w:jc w:val="both"/>
        <w:rPr>
          <w:rFonts w:ascii="Arial" w:eastAsia="Calibri" w:hAnsi="Arial" w:cs="Arial"/>
          <w:sz w:val="24"/>
          <w:szCs w:val="24"/>
          <w:lang w:val="es-ES"/>
        </w:rPr>
      </w:pPr>
      <w:r w:rsidRPr="00485B2A">
        <w:rPr>
          <w:rFonts w:ascii="Arial" w:hAnsi="Arial" w:cs="Arial"/>
          <w:sz w:val="24"/>
          <w:szCs w:val="24"/>
          <w:lang w:val="es-ES"/>
        </w:rPr>
        <w:t xml:space="preserve">El incremento de la población de la tercera edad a nivel mundial supone que cada vez más personas se enfrentan al desafío de la adaptación al proceso de envejecimiento </w:t>
      </w:r>
    </w:p>
    <w:p w:rsidR="00D303D7" w:rsidRPr="00485B2A" w:rsidRDefault="00B10E49" w:rsidP="00C76B32">
      <w:pPr>
        <w:spacing w:after="0"/>
        <w:jc w:val="both"/>
        <w:rPr>
          <w:rFonts w:ascii="Arial" w:hAnsi="Arial" w:cs="Arial"/>
          <w:sz w:val="24"/>
          <w:szCs w:val="24"/>
          <w:lang w:val="es-ES"/>
        </w:rPr>
      </w:pPr>
      <w:r w:rsidRPr="00670ECA">
        <w:rPr>
          <w:rFonts w:ascii="Arial" w:hAnsi="Arial" w:cs="Arial"/>
          <w:b/>
          <w:sz w:val="24"/>
          <w:szCs w:val="24"/>
          <w:lang w:val="es-MX"/>
        </w:rPr>
        <w:t xml:space="preserve">Tabla </w:t>
      </w:r>
      <w:r w:rsidR="00805B97" w:rsidRPr="00670ECA">
        <w:rPr>
          <w:rFonts w:ascii="Arial" w:hAnsi="Arial" w:cs="Arial"/>
          <w:b/>
          <w:sz w:val="24"/>
          <w:szCs w:val="24"/>
          <w:lang w:val="es-MX"/>
        </w:rPr>
        <w:t>2</w:t>
      </w:r>
      <w:r w:rsidRPr="00670ECA">
        <w:rPr>
          <w:rFonts w:ascii="Arial" w:hAnsi="Arial" w:cs="Arial"/>
          <w:b/>
          <w:sz w:val="24"/>
          <w:szCs w:val="24"/>
          <w:lang w:val="es-MX"/>
        </w:rPr>
        <w:t>.</w:t>
      </w:r>
      <w:r w:rsidR="00D303D7" w:rsidRPr="00485B2A">
        <w:rPr>
          <w:rFonts w:ascii="Arial" w:hAnsi="Arial" w:cs="Arial"/>
          <w:sz w:val="24"/>
          <w:szCs w:val="24"/>
          <w:lang w:val="es-MX"/>
        </w:rPr>
        <w:t xml:space="preserve"> Frecuencia con que </w:t>
      </w:r>
      <w:r w:rsidR="00994917" w:rsidRPr="00485B2A">
        <w:rPr>
          <w:rFonts w:ascii="Arial" w:hAnsi="Arial" w:cs="Arial"/>
          <w:sz w:val="24"/>
          <w:szCs w:val="24"/>
          <w:lang w:val="es-MX"/>
        </w:rPr>
        <w:t>asisten a consulta los adultos mayores</w:t>
      </w:r>
      <w:r>
        <w:rPr>
          <w:rFonts w:ascii="Arial" w:hAnsi="Arial" w:cs="Arial"/>
          <w:sz w:val="24"/>
          <w:szCs w:val="24"/>
          <w:lang w:val="es-MX"/>
        </w:rPr>
        <w:t>.</w:t>
      </w:r>
      <w:r w:rsidR="00994917" w:rsidRPr="00485B2A">
        <w:rPr>
          <w:rFonts w:ascii="Arial" w:hAnsi="Arial" w:cs="Arial"/>
          <w:sz w:val="24"/>
          <w:szCs w:val="24"/>
          <w:lang w:val="es-MX"/>
        </w:rPr>
        <w:t xml:space="preserve"> </w:t>
      </w:r>
    </w:p>
    <w:tbl>
      <w:tblPr>
        <w:tblStyle w:val="Sombreadomedio1-nfasis4"/>
        <w:tblW w:w="0" w:type="auto"/>
        <w:tblInd w:w="108" w:type="dxa"/>
        <w:tblLook w:val="04A0" w:firstRow="1" w:lastRow="0" w:firstColumn="1" w:lastColumn="0" w:noHBand="0" w:noVBand="1"/>
      </w:tblPr>
      <w:tblGrid>
        <w:gridCol w:w="2943"/>
        <w:gridCol w:w="810"/>
        <w:gridCol w:w="749"/>
      </w:tblGrid>
      <w:tr w:rsidR="00D303D7" w:rsidRPr="00B10E49" w:rsidTr="00670ECA">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303D7" w:rsidRPr="00B10E49" w:rsidRDefault="00D303D7" w:rsidP="00B8031A">
            <w:pPr>
              <w:jc w:val="center"/>
              <w:rPr>
                <w:rFonts w:ascii="Arial" w:hAnsi="Arial" w:cs="Arial"/>
                <w:b w:val="0"/>
                <w:sz w:val="20"/>
                <w:szCs w:val="20"/>
                <w:lang w:val="es-MX"/>
              </w:rPr>
            </w:pPr>
            <w:r w:rsidRPr="00B10E49">
              <w:rPr>
                <w:rFonts w:ascii="Arial" w:hAnsi="Arial" w:cs="Arial"/>
                <w:sz w:val="20"/>
                <w:szCs w:val="20"/>
                <w:lang w:val="es-MX"/>
              </w:rPr>
              <w:t>Frecuencia</w:t>
            </w:r>
          </w:p>
        </w:tc>
        <w:tc>
          <w:tcPr>
            <w:tcW w:w="810" w:type="dxa"/>
            <w:vAlign w:val="center"/>
          </w:tcPr>
          <w:p w:rsidR="00D303D7" w:rsidRPr="00B10E49" w:rsidRDefault="00D303D7" w:rsidP="00B80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vertAlign w:val="superscript"/>
                <w:lang w:val="es-ES"/>
              </w:rPr>
            </w:pPr>
            <w:r w:rsidRPr="00B10E49">
              <w:rPr>
                <w:rFonts w:ascii="Arial" w:hAnsi="Arial" w:cs="Arial"/>
                <w:sz w:val="20"/>
                <w:szCs w:val="20"/>
                <w:lang w:val="es-ES"/>
              </w:rPr>
              <w:t>N</w:t>
            </w:r>
            <w:r w:rsidR="00B10E49" w:rsidRPr="00B10E49">
              <w:rPr>
                <w:rFonts w:ascii="Arial" w:hAnsi="Arial" w:cs="Arial"/>
                <w:sz w:val="20"/>
                <w:szCs w:val="20"/>
                <w:vertAlign w:val="superscript"/>
                <w:lang w:val="es-ES"/>
              </w:rPr>
              <w:t>o</w:t>
            </w:r>
          </w:p>
        </w:tc>
        <w:tc>
          <w:tcPr>
            <w:tcW w:w="749" w:type="dxa"/>
            <w:vAlign w:val="center"/>
          </w:tcPr>
          <w:p w:rsidR="00D303D7" w:rsidRPr="00B10E49" w:rsidRDefault="00D303D7" w:rsidP="00B80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s-ES"/>
              </w:rPr>
            </w:pPr>
            <w:r w:rsidRPr="00B10E49">
              <w:rPr>
                <w:rFonts w:ascii="Arial" w:hAnsi="Arial" w:cs="Arial"/>
                <w:sz w:val="20"/>
                <w:szCs w:val="20"/>
                <w:lang w:val="es-ES"/>
              </w:rPr>
              <w:t>%</w:t>
            </w:r>
          </w:p>
        </w:tc>
      </w:tr>
      <w:tr w:rsidR="00D303D7" w:rsidRPr="00B10E49" w:rsidTr="00670E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303D7" w:rsidRPr="00A10FF8" w:rsidRDefault="00D303D7" w:rsidP="00B8031A">
            <w:pPr>
              <w:rPr>
                <w:rFonts w:ascii="Arial" w:hAnsi="Arial" w:cs="Arial"/>
                <w:sz w:val="20"/>
                <w:szCs w:val="20"/>
                <w:lang w:val="es-MX"/>
              </w:rPr>
            </w:pPr>
            <w:r w:rsidRPr="00A10FF8">
              <w:rPr>
                <w:rFonts w:ascii="Arial" w:hAnsi="Arial" w:cs="Arial"/>
                <w:sz w:val="20"/>
                <w:szCs w:val="20"/>
                <w:lang w:val="es-MX"/>
              </w:rPr>
              <w:t>Semestral</w:t>
            </w:r>
          </w:p>
        </w:tc>
        <w:tc>
          <w:tcPr>
            <w:tcW w:w="810" w:type="dxa"/>
            <w:vAlign w:val="center"/>
          </w:tcPr>
          <w:p w:rsidR="00D303D7" w:rsidRPr="00A10FF8" w:rsidRDefault="006A291C"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23</w:t>
            </w:r>
          </w:p>
        </w:tc>
        <w:tc>
          <w:tcPr>
            <w:tcW w:w="749" w:type="dxa"/>
            <w:vAlign w:val="center"/>
          </w:tcPr>
          <w:p w:rsidR="00D303D7" w:rsidRPr="00A10FF8" w:rsidRDefault="00805B97"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16,</w:t>
            </w:r>
            <w:r w:rsidR="006A291C" w:rsidRPr="00A10FF8">
              <w:rPr>
                <w:rFonts w:ascii="Arial" w:hAnsi="Arial" w:cs="Arial"/>
                <w:sz w:val="20"/>
                <w:szCs w:val="20"/>
                <w:lang w:val="es-MX"/>
              </w:rPr>
              <w:t>19</w:t>
            </w:r>
          </w:p>
        </w:tc>
      </w:tr>
      <w:tr w:rsidR="00D303D7" w:rsidRPr="00B10E49" w:rsidTr="00670ECA">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303D7" w:rsidRPr="00A10FF8" w:rsidRDefault="00D303D7" w:rsidP="00B8031A">
            <w:pPr>
              <w:rPr>
                <w:rFonts w:ascii="Arial" w:hAnsi="Arial" w:cs="Arial"/>
                <w:sz w:val="20"/>
                <w:szCs w:val="20"/>
                <w:lang w:val="es-MX"/>
              </w:rPr>
            </w:pPr>
            <w:r w:rsidRPr="00A10FF8">
              <w:rPr>
                <w:rFonts w:ascii="Arial" w:hAnsi="Arial" w:cs="Arial"/>
                <w:sz w:val="20"/>
                <w:szCs w:val="20"/>
                <w:lang w:val="es-MX"/>
              </w:rPr>
              <w:t>Cuando presenta molestia</w:t>
            </w:r>
          </w:p>
        </w:tc>
        <w:tc>
          <w:tcPr>
            <w:tcW w:w="810" w:type="dxa"/>
            <w:vAlign w:val="center"/>
          </w:tcPr>
          <w:p w:rsidR="00D303D7" w:rsidRPr="00A10FF8" w:rsidRDefault="006A291C"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71</w:t>
            </w:r>
          </w:p>
        </w:tc>
        <w:tc>
          <w:tcPr>
            <w:tcW w:w="749" w:type="dxa"/>
            <w:vAlign w:val="center"/>
          </w:tcPr>
          <w:p w:rsidR="00D303D7" w:rsidRPr="00A10FF8" w:rsidRDefault="00D303D7"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33,8</w:t>
            </w:r>
            <w:r w:rsidR="00FF3E43" w:rsidRPr="00A10FF8">
              <w:rPr>
                <w:rFonts w:ascii="Arial" w:hAnsi="Arial" w:cs="Arial"/>
                <w:sz w:val="20"/>
                <w:szCs w:val="20"/>
                <w:lang w:val="es-MX"/>
              </w:rPr>
              <w:t>2</w:t>
            </w:r>
          </w:p>
        </w:tc>
      </w:tr>
      <w:tr w:rsidR="00D303D7" w:rsidRPr="00B10E49" w:rsidTr="00670E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303D7" w:rsidRPr="00A10FF8" w:rsidRDefault="00D303D7" w:rsidP="00B8031A">
            <w:pPr>
              <w:rPr>
                <w:rFonts w:ascii="Arial" w:hAnsi="Arial" w:cs="Arial"/>
                <w:sz w:val="20"/>
                <w:szCs w:val="20"/>
                <w:lang w:val="es-MX"/>
              </w:rPr>
            </w:pPr>
            <w:r w:rsidRPr="00A10FF8">
              <w:rPr>
                <w:rFonts w:ascii="Arial" w:hAnsi="Arial" w:cs="Arial"/>
                <w:sz w:val="20"/>
                <w:szCs w:val="20"/>
                <w:lang w:val="es-MX"/>
              </w:rPr>
              <w:t>Solo en caso de urgencias</w:t>
            </w:r>
          </w:p>
        </w:tc>
        <w:tc>
          <w:tcPr>
            <w:tcW w:w="810" w:type="dxa"/>
            <w:vAlign w:val="center"/>
          </w:tcPr>
          <w:p w:rsidR="00D303D7" w:rsidRPr="00A10FF8" w:rsidRDefault="006A291C"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39</w:t>
            </w:r>
          </w:p>
        </w:tc>
        <w:tc>
          <w:tcPr>
            <w:tcW w:w="749" w:type="dxa"/>
            <w:vAlign w:val="center"/>
          </w:tcPr>
          <w:p w:rsidR="00D303D7" w:rsidRPr="00A10FF8" w:rsidRDefault="00805B97"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27,</w:t>
            </w:r>
            <w:r w:rsidR="006D266E" w:rsidRPr="00A10FF8">
              <w:rPr>
                <w:rFonts w:ascii="Arial" w:hAnsi="Arial" w:cs="Arial"/>
                <w:sz w:val="20"/>
                <w:szCs w:val="20"/>
                <w:lang w:val="es-MX"/>
              </w:rPr>
              <w:t>46</w:t>
            </w:r>
          </w:p>
        </w:tc>
      </w:tr>
      <w:tr w:rsidR="00D303D7" w:rsidRPr="00B10E49" w:rsidTr="00670ECA">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303D7" w:rsidRPr="00A10FF8" w:rsidRDefault="00D303D7" w:rsidP="00B8031A">
            <w:pPr>
              <w:rPr>
                <w:rFonts w:ascii="Arial" w:hAnsi="Arial" w:cs="Arial"/>
                <w:sz w:val="20"/>
                <w:szCs w:val="20"/>
                <w:lang w:val="es-MX"/>
              </w:rPr>
            </w:pPr>
            <w:r w:rsidRPr="00A10FF8">
              <w:rPr>
                <w:rFonts w:ascii="Arial" w:hAnsi="Arial" w:cs="Arial"/>
                <w:sz w:val="20"/>
                <w:szCs w:val="20"/>
                <w:lang w:val="es-MX"/>
              </w:rPr>
              <w:t>Casi Nunca</w:t>
            </w:r>
          </w:p>
        </w:tc>
        <w:tc>
          <w:tcPr>
            <w:tcW w:w="810" w:type="dxa"/>
            <w:vAlign w:val="center"/>
          </w:tcPr>
          <w:p w:rsidR="00D303D7" w:rsidRPr="00A10FF8" w:rsidRDefault="006A291C"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9</w:t>
            </w:r>
          </w:p>
        </w:tc>
        <w:tc>
          <w:tcPr>
            <w:tcW w:w="749" w:type="dxa"/>
            <w:vAlign w:val="center"/>
          </w:tcPr>
          <w:p w:rsidR="00D303D7" w:rsidRPr="00A10FF8" w:rsidRDefault="00805B97"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0,</w:t>
            </w:r>
            <w:r w:rsidR="006A291C" w:rsidRPr="00A10FF8">
              <w:rPr>
                <w:rFonts w:ascii="Arial" w:hAnsi="Arial" w:cs="Arial"/>
                <w:sz w:val="20"/>
                <w:szCs w:val="20"/>
                <w:lang w:val="es-MX"/>
              </w:rPr>
              <w:t>63</w:t>
            </w:r>
          </w:p>
        </w:tc>
      </w:tr>
      <w:tr w:rsidR="00D303D7" w:rsidRPr="00A10FF8" w:rsidTr="00670E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303D7" w:rsidRPr="00A10FF8" w:rsidRDefault="00D303D7" w:rsidP="00B8031A">
            <w:pPr>
              <w:jc w:val="center"/>
              <w:rPr>
                <w:rFonts w:ascii="Arial" w:hAnsi="Arial" w:cs="Arial"/>
                <w:sz w:val="20"/>
                <w:szCs w:val="20"/>
                <w:lang w:val="es-MX"/>
              </w:rPr>
            </w:pPr>
            <w:r w:rsidRPr="00A10FF8">
              <w:rPr>
                <w:rFonts w:ascii="Arial" w:hAnsi="Arial" w:cs="Arial"/>
                <w:sz w:val="20"/>
                <w:szCs w:val="20"/>
                <w:lang w:val="es-MX"/>
              </w:rPr>
              <w:t>Total</w:t>
            </w:r>
          </w:p>
        </w:tc>
        <w:tc>
          <w:tcPr>
            <w:tcW w:w="810" w:type="dxa"/>
            <w:vAlign w:val="center"/>
          </w:tcPr>
          <w:p w:rsidR="00D303D7" w:rsidRPr="00A10FF8" w:rsidRDefault="006A291C"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142</w:t>
            </w:r>
          </w:p>
        </w:tc>
        <w:tc>
          <w:tcPr>
            <w:tcW w:w="749" w:type="dxa"/>
            <w:vAlign w:val="center"/>
          </w:tcPr>
          <w:p w:rsidR="00D303D7" w:rsidRPr="00A10FF8" w:rsidRDefault="006A291C"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A10FF8">
              <w:rPr>
                <w:rFonts w:ascii="Arial" w:hAnsi="Arial" w:cs="Arial"/>
                <w:sz w:val="20"/>
                <w:szCs w:val="20"/>
                <w:lang w:val="es-MX"/>
              </w:rPr>
              <w:t>100</w:t>
            </w:r>
          </w:p>
        </w:tc>
      </w:tr>
    </w:tbl>
    <w:p w:rsidR="00670ECA" w:rsidRDefault="007268E1" w:rsidP="00C76B32">
      <w:pPr>
        <w:spacing w:after="0"/>
        <w:jc w:val="both"/>
        <w:rPr>
          <w:rFonts w:ascii="Arial" w:hAnsi="Arial" w:cs="Arial"/>
          <w:sz w:val="24"/>
          <w:szCs w:val="24"/>
          <w:lang w:val="es-ES"/>
        </w:rPr>
      </w:pPr>
      <w:r w:rsidRPr="00485B2A">
        <w:rPr>
          <w:rFonts w:ascii="Arial" w:eastAsia="Calibri" w:hAnsi="Arial" w:cs="Arial"/>
          <w:sz w:val="24"/>
          <w:szCs w:val="24"/>
          <w:lang w:val="es-MX"/>
        </w:rPr>
        <w:t>En la tabla 2</w:t>
      </w:r>
      <w:r>
        <w:rPr>
          <w:rFonts w:ascii="Arial" w:eastAsia="Calibri" w:hAnsi="Arial" w:cs="Arial"/>
          <w:sz w:val="24"/>
          <w:szCs w:val="24"/>
          <w:lang w:val="es-MX"/>
        </w:rPr>
        <w:t xml:space="preserve"> los</w:t>
      </w:r>
      <w:r w:rsidRPr="00485B2A">
        <w:rPr>
          <w:rFonts w:ascii="Arial" w:eastAsia="Calibri" w:hAnsi="Arial" w:cs="Arial"/>
          <w:sz w:val="24"/>
          <w:szCs w:val="24"/>
          <w:lang w:val="es-MX"/>
        </w:rPr>
        <w:t xml:space="preserve"> resultados </w:t>
      </w:r>
      <w:r>
        <w:rPr>
          <w:rFonts w:ascii="Arial" w:eastAsia="Calibri" w:hAnsi="Arial" w:cs="Arial"/>
          <w:sz w:val="24"/>
          <w:szCs w:val="24"/>
          <w:lang w:val="es-MX"/>
        </w:rPr>
        <w:t xml:space="preserve">del estudio </w:t>
      </w:r>
      <w:r w:rsidRPr="00485B2A">
        <w:rPr>
          <w:rFonts w:ascii="Arial" w:eastAsia="Calibri" w:hAnsi="Arial" w:cs="Arial"/>
          <w:sz w:val="24"/>
          <w:szCs w:val="24"/>
          <w:lang w:val="es-MX"/>
        </w:rPr>
        <w:t xml:space="preserve">muestran que en los adultos mayores </w:t>
      </w:r>
      <w:r>
        <w:rPr>
          <w:rFonts w:ascii="Arial" w:eastAsia="Calibri" w:hAnsi="Arial" w:cs="Arial"/>
          <w:sz w:val="24"/>
          <w:szCs w:val="24"/>
          <w:lang w:val="es-MX"/>
        </w:rPr>
        <w:t>encuestados el 33,</w:t>
      </w:r>
      <w:r w:rsidRPr="00485B2A">
        <w:rPr>
          <w:rFonts w:ascii="Arial" w:eastAsia="Calibri" w:hAnsi="Arial" w:cs="Arial"/>
          <w:sz w:val="24"/>
          <w:szCs w:val="24"/>
          <w:lang w:val="es-MX"/>
        </w:rPr>
        <w:t>8</w:t>
      </w:r>
      <w:r>
        <w:rPr>
          <w:rFonts w:ascii="Arial" w:eastAsia="Calibri" w:hAnsi="Arial" w:cs="Arial"/>
          <w:sz w:val="24"/>
          <w:szCs w:val="24"/>
          <w:lang w:val="es-MX"/>
        </w:rPr>
        <w:t>2</w:t>
      </w:r>
      <w:r w:rsidRPr="00485B2A">
        <w:rPr>
          <w:rFonts w:ascii="Arial" w:eastAsia="Calibri" w:hAnsi="Arial" w:cs="Arial"/>
          <w:sz w:val="24"/>
          <w:szCs w:val="24"/>
          <w:lang w:val="es-MX"/>
        </w:rPr>
        <w:t xml:space="preserve"> % manifestaron que asisten a la consulta solo cuando sienten molestias, el 27,46 % lo realizan solo </w:t>
      </w:r>
      <w:r>
        <w:rPr>
          <w:rFonts w:ascii="Arial" w:eastAsia="Calibri" w:hAnsi="Arial" w:cs="Arial"/>
          <w:sz w:val="24"/>
          <w:szCs w:val="24"/>
          <w:lang w:val="es-MX"/>
        </w:rPr>
        <w:t>en caso de urgencia</w:t>
      </w:r>
    </w:p>
    <w:p w:rsidR="00D303D7" w:rsidRPr="00485B2A" w:rsidRDefault="00B10E49" w:rsidP="00C76B32">
      <w:pPr>
        <w:spacing w:after="0"/>
        <w:jc w:val="both"/>
        <w:rPr>
          <w:rFonts w:ascii="Arial" w:hAnsi="Arial" w:cs="Arial"/>
          <w:sz w:val="24"/>
          <w:szCs w:val="24"/>
          <w:lang w:val="es-MX"/>
        </w:rPr>
      </w:pPr>
      <w:r w:rsidRPr="00670ECA">
        <w:rPr>
          <w:rFonts w:ascii="Arial" w:hAnsi="Arial" w:cs="Arial"/>
          <w:b/>
          <w:sz w:val="24"/>
          <w:szCs w:val="24"/>
          <w:lang w:val="es-MX"/>
        </w:rPr>
        <w:t xml:space="preserve">Tabla </w:t>
      </w:r>
      <w:r w:rsidR="00805B97" w:rsidRPr="00670ECA">
        <w:rPr>
          <w:rFonts w:ascii="Arial" w:hAnsi="Arial" w:cs="Arial"/>
          <w:b/>
          <w:sz w:val="24"/>
          <w:szCs w:val="24"/>
          <w:lang w:val="es-MX"/>
        </w:rPr>
        <w:t>3</w:t>
      </w:r>
      <w:r w:rsidR="00670ECA" w:rsidRPr="00670ECA">
        <w:rPr>
          <w:rFonts w:ascii="Arial" w:hAnsi="Arial" w:cs="Arial"/>
          <w:b/>
          <w:sz w:val="24"/>
          <w:szCs w:val="24"/>
          <w:lang w:val="es-MX"/>
        </w:rPr>
        <w:t>.</w:t>
      </w:r>
      <w:r w:rsidR="00D303D7" w:rsidRPr="00485B2A">
        <w:rPr>
          <w:rFonts w:ascii="Arial" w:hAnsi="Arial" w:cs="Arial"/>
          <w:sz w:val="24"/>
          <w:szCs w:val="24"/>
          <w:lang w:val="es-MX"/>
        </w:rPr>
        <w:t xml:space="preserve"> Principales </w:t>
      </w:r>
      <w:r w:rsidR="00994917" w:rsidRPr="00485B2A">
        <w:rPr>
          <w:rFonts w:ascii="Arial" w:hAnsi="Arial" w:cs="Arial"/>
          <w:sz w:val="24"/>
          <w:szCs w:val="24"/>
          <w:lang w:val="es-MX"/>
        </w:rPr>
        <w:t xml:space="preserve">causas </w:t>
      </w:r>
      <w:r w:rsidR="00D81CD0" w:rsidRPr="00485B2A">
        <w:rPr>
          <w:rFonts w:ascii="Arial" w:hAnsi="Arial" w:cs="Arial"/>
          <w:sz w:val="24"/>
          <w:szCs w:val="24"/>
          <w:lang w:val="es-MX"/>
        </w:rPr>
        <w:t>q</w:t>
      </w:r>
      <w:r w:rsidR="00D303D7" w:rsidRPr="00485B2A">
        <w:rPr>
          <w:rFonts w:ascii="Arial" w:hAnsi="Arial" w:cs="Arial"/>
          <w:sz w:val="24"/>
          <w:szCs w:val="24"/>
          <w:lang w:val="es-MX"/>
        </w:rPr>
        <w:t>ue dificulta la utilización de los servicios</w:t>
      </w:r>
      <w:r>
        <w:rPr>
          <w:rFonts w:ascii="Arial" w:hAnsi="Arial" w:cs="Arial"/>
          <w:sz w:val="24"/>
          <w:szCs w:val="24"/>
          <w:lang w:val="es-MX"/>
        </w:rPr>
        <w:t xml:space="preserve"> por los adultos mayores.</w:t>
      </w:r>
    </w:p>
    <w:tbl>
      <w:tblPr>
        <w:tblStyle w:val="Sombreadomedio1-nfasis4"/>
        <w:tblW w:w="0" w:type="auto"/>
        <w:tblInd w:w="108" w:type="dxa"/>
        <w:tblLook w:val="04A0" w:firstRow="1" w:lastRow="0" w:firstColumn="1" w:lastColumn="0" w:noHBand="0" w:noVBand="1"/>
      </w:tblPr>
      <w:tblGrid>
        <w:gridCol w:w="4678"/>
        <w:gridCol w:w="709"/>
        <w:gridCol w:w="851"/>
      </w:tblGrid>
      <w:tr w:rsidR="00D303D7" w:rsidRPr="00670ECA" w:rsidTr="00670ECA">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678" w:type="dxa"/>
            <w:vAlign w:val="center"/>
          </w:tcPr>
          <w:p w:rsidR="00D303D7" w:rsidRPr="00C76B32" w:rsidRDefault="006A1E7F" w:rsidP="00B8031A">
            <w:pPr>
              <w:jc w:val="center"/>
              <w:rPr>
                <w:rFonts w:ascii="Arial" w:hAnsi="Arial" w:cs="Arial"/>
                <w:b w:val="0"/>
                <w:sz w:val="20"/>
                <w:szCs w:val="20"/>
                <w:lang w:val="es-MX"/>
              </w:rPr>
            </w:pPr>
            <w:r w:rsidRPr="00C76B32">
              <w:rPr>
                <w:rFonts w:ascii="Arial" w:hAnsi="Arial" w:cs="Arial"/>
                <w:sz w:val="20"/>
                <w:szCs w:val="20"/>
                <w:lang w:val="es-MX"/>
              </w:rPr>
              <w:t>Principales c</w:t>
            </w:r>
            <w:r w:rsidR="00D303D7" w:rsidRPr="00C76B32">
              <w:rPr>
                <w:rFonts w:ascii="Arial" w:hAnsi="Arial" w:cs="Arial"/>
                <w:sz w:val="20"/>
                <w:szCs w:val="20"/>
                <w:lang w:val="es-MX"/>
              </w:rPr>
              <w:t>ausas</w:t>
            </w:r>
          </w:p>
        </w:tc>
        <w:tc>
          <w:tcPr>
            <w:tcW w:w="709" w:type="dxa"/>
            <w:vAlign w:val="center"/>
          </w:tcPr>
          <w:p w:rsidR="00D303D7" w:rsidRPr="00C76B32" w:rsidRDefault="00D303D7" w:rsidP="00B80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vertAlign w:val="superscript"/>
                <w:lang w:val="es-MX"/>
              </w:rPr>
            </w:pPr>
            <w:r w:rsidRPr="00C76B32">
              <w:rPr>
                <w:rFonts w:ascii="Arial" w:hAnsi="Arial" w:cs="Arial"/>
                <w:sz w:val="20"/>
                <w:szCs w:val="20"/>
                <w:lang w:val="es-MX"/>
              </w:rPr>
              <w:t>N</w:t>
            </w:r>
            <w:r w:rsidR="00B10E49" w:rsidRPr="00C76B32">
              <w:rPr>
                <w:rFonts w:ascii="Arial" w:hAnsi="Arial" w:cs="Arial"/>
                <w:sz w:val="20"/>
                <w:szCs w:val="20"/>
                <w:vertAlign w:val="superscript"/>
                <w:lang w:val="es-MX"/>
              </w:rPr>
              <w:t>o</w:t>
            </w:r>
          </w:p>
        </w:tc>
        <w:tc>
          <w:tcPr>
            <w:tcW w:w="851" w:type="dxa"/>
            <w:vAlign w:val="center"/>
          </w:tcPr>
          <w:p w:rsidR="00D303D7" w:rsidRPr="00C76B32" w:rsidRDefault="00D303D7" w:rsidP="00B80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s-MX"/>
              </w:rPr>
            </w:pPr>
            <w:r w:rsidRPr="00C76B32">
              <w:rPr>
                <w:rFonts w:ascii="Arial" w:hAnsi="Arial" w:cs="Arial"/>
                <w:sz w:val="20"/>
                <w:szCs w:val="20"/>
                <w:lang w:val="es-MX"/>
              </w:rPr>
              <w:t>%</w:t>
            </w:r>
          </w:p>
        </w:tc>
      </w:tr>
      <w:tr w:rsidR="00D303D7" w:rsidRPr="00670ECA" w:rsidTr="00670E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tcPr>
          <w:p w:rsidR="00D303D7" w:rsidRPr="00C76B32" w:rsidRDefault="00D303D7" w:rsidP="00B8031A">
            <w:pPr>
              <w:rPr>
                <w:rFonts w:ascii="Arial" w:hAnsi="Arial" w:cs="Arial"/>
                <w:sz w:val="20"/>
                <w:szCs w:val="20"/>
                <w:lang w:val="es-MX"/>
              </w:rPr>
            </w:pPr>
            <w:r w:rsidRPr="00C76B32">
              <w:rPr>
                <w:rFonts w:ascii="Arial" w:hAnsi="Arial" w:cs="Arial"/>
                <w:sz w:val="20"/>
                <w:szCs w:val="20"/>
                <w:lang w:val="es-MX"/>
              </w:rPr>
              <w:t>Tiempo de espera para ser atendido</w:t>
            </w:r>
          </w:p>
        </w:tc>
        <w:tc>
          <w:tcPr>
            <w:tcW w:w="709" w:type="dxa"/>
            <w:vAlign w:val="center"/>
          </w:tcPr>
          <w:p w:rsidR="00D303D7" w:rsidRPr="00C76B32" w:rsidRDefault="00D81CD0"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4</w:t>
            </w:r>
            <w:r w:rsidR="00D303D7" w:rsidRPr="00C76B32">
              <w:rPr>
                <w:rFonts w:ascii="Arial" w:hAnsi="Arial" w:cs="Arial"/>
                <w:sz w:val="20"/>
                <w:szCs w:val="20"/>
                <w:lang w:val="es-MX"/>
              </w:rPr>
              <w:t>2</w:t>
            </w:r>
          </w:p>
        </w:tc>
        <w:tc>
          <w:tcPr>
            <w:tcW w:w="851" w:type="dxa"/>
            <w:vAlign w:val="center"/>
          </w:tcPr>
          <w:p w:rsidR="00D303D7" w:rsidRPr="00C76B32" w:rsidRDefault="00805B97"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29,</w:t>
            </w:r>
            <w:r w:rsidR="00D81CD0" w:rsidRPr="00C76B32">
              <w:rPr>
                <w:rFonts w:ascii="Arial" w:hAnsi="Arial" w:cs="Arial"/>
                <w:sz w:val="20"/>
                <w:szCs w:val="20"/>
                <w:lang w:val="es-MX"/>
              </w:rPr>
              <w:t>57</w:t>
            </w:r>
          </w:p>
        </w:tc>
      </w:tr>
      <w:tr w:rsidR="00D303D7" w:rsidRPr="00670ECA" w:rsidTr="00670EC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tcPr>
          <w:p w:rsidR="00D303D7" w:rsidRPr="00C76B32" w:rsidRDefault="00D303D7" w:rsidP="00B8031A">
            <w:pPr>
              <w:rPr>
                <w:rFonts w:ascii="Arial" w:hAnsi="Arial" w:cs="Arial"/>
                <w:sz w:val="20"/>
                <w:szCs w:val="20"/>
                <w:lang w:val="es-MX"/>
              </w:rPr>
            </w:pPr>
            <w:r w:rsidRPr="00C76B32">
              <w:rPr>
                <w:rFonts w:ascii="Arial" w:hAnsi="Arial" w:cs="Arial"/>
                <w:sz w:val="20"/>
                <w:szCs w:val="20"/>
                <w:lang w:val="es-MX"/>
              </w:rPr>
              <w:t>Tiempo de duración de la atención</w:t>
            </w:r>
          </w:p>
        </w:tc>
        <w:tc>
          <w:tcPr>
            <w:tcW w:w="709" w:type="dxa"/>
            <w:vAlign w:val="center"/>
          </w:tcPr>
          <w:p w:rsidR="00D303D7" w:rsidRPr="00C76B32" w:rsidRDefault="00D81CD0"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32</w:t>
            </w:r>
          </w:p>
        </w:tc>
        <w:tc>
          <w:tcPr>
            <w:tcW w:w="851" w:type="dxa"/>
            <w:vAlign w:val="center"/>
          </w:tcPr>
          <w:p w:rsidR="00D303D7" w:rsidRPr="00C76B32" w:rsidRDefault="00805B97"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22,</w:t>
            </w:r>
            <w:r w:rsidR="00D81CD0" w:rsidRPr="00C76B32">
              <w:rPr>
                <w:rFonts w:ascii="Arial" w:hAnsi="Arial" w:cs="Arial"/>
                <w:sz w:val="20"/>
                <w:szCs w:val="20"/>
                <w:lang w:val="es-MX"/>
              </w:rPr>
              <w:t>53</w:t>
            </w:r>
          </w:p>
        </w:tc>
      </w:tr>
      <w:tr w:rsidR="00D303D7" w:rsidRPr="00485B2A" w:rsidTr="00670E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tcPr>
          <w:p w:rsidR="00D303D7" w:rsidRPr="00C76B32" w:rsidRDefault="00507F29" w:rsidP="00B8031A">
            <w:pPr>
              <w:rPr>
                <w:rFonts w:ascii="Arial" w:hAnsi="Arial" w:cs="Arial"/>
                <w:sz w:val="20"/>
                <w:szCs w:val="20"/>
                <w:lang w:val="es-MX"/>
              </w:rPr>
            </w:pPr>
            <w:r w:rsidRPr="00C76B32">
              <w:rPr>
                <w:rFonts w:ascii="Arial" w:hAnsi="Arial" w:cs="Arial"/>
                <w:sz w:val="20"/>
                <w:szCs w:val="20"/>
                <w:lang w:val="es-MX"/>
              </w:rPr>
              <w:t>Dificultad con m</w:t>
            </w:r>
            <w:r w:rsidR="00D303D7" w:rsidRPr="00C76B32">
              <w:rPr>
                <w:rFonts w:ascii="Arial" w:hAnsi="Arial" w:cs="Arial"/>
                <w:sz w:val="20"/>
                <w:szCs w:val="20"/>
                <w:lang w:val="es-MX"/>
              </w:rPr>
              <w:t xml:space="preserve">edio </w:t>
            </w:r>
            <w:r w:rsidRPr="00C76B32">
              <w:rPr>
                <w:rFonts w:ascii="Arial" w:hAnsi="Arial" w:cs="Arial"/>
                <w:sz w:val="20"/>
                <w:szCs w:val="20"/>
                <w:lang w:val="es-MX"/>
              </w:rPr>
              <w:t xml:space="preserve"> de transporte </w:t>
            </w:r>
            <w:r w:rsidR="00D303D7" w:rsidRPr="00C76B32">
              <w:rPr>
                <w:rFonts w:ascii="Arial" w:hAnsi="Arial" w:cs="Arial"/>
                <w:sz w:val="20"/>
                <w:szCs w:val="20"/>
                <w:lang w:val="es-MX"/>
              </w:rPr>
              <w:t>utilizado para llegar a la clínica</w:t>
            </w:r>
          </w:p>
        </w:tc>
        <w:tc>
          <w:tcPr>
            <w:tcW w:w="709" w:type="dxa"/>
            <w:vAlign w:val="center"/>
          </w:tcPr>
          <w:p w:rsidR="00D303D7" w:rsidRPr="00C76B32" w:rsidRDefault="00D540F5"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8</w:t>
            </w:r>
            <w:r w:rsidR="00D81CD0" w:rsidRPr="00C76B32">
              <w:rPr>
                <w:rFonts w:ascii="Arial" w:hAnsi="Arial" w:cs="Arial"/>
                <w:sz w:val="20"/>
                <w:szCs w:val="20"/>
                <w:lang w:val="es-MX"/>
              </w:rPr>
              <w:t>5</w:t>
            </w:r>
          </w:p>
        </w:tc>
        <w:tc>
          <w:tcPr>
            <w:tcW w:w="851" w:type="dxa"/>
            <w:vAlign w:val="center"/>
          </w:tcPr>
          <w:p w:rsidR="00D303D7" w:rsidRPr="00C76B32" w:rsidRDefault="00194C90"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59,85</w:t>
            </w:r>
          </w:p>
        </w:tc>
      </w:tr>
      <w:tr w:rsidR="00FE6136" w:rsidRPr="00485B2A" w:rsidTr="00670EC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tcPr>
          <w:p w:rsidR="00FE6136" w:rsidRPr="00C76B32" w:rsidRDefault="00FE6136" w:rsidP="00B8031A">
            <w:pPr>
              <w:rPr>
                <w:rFonts w:ascii="Arial" w:hAnsi="Arial" w:cs="Arial"/>
                <w:sz w:val="20"/>
                <w:szCs w:val="20"/>
              </w:rPr>
            </w:pPr>
            <w:r w:rsidRPr="00C76B32">
              <w:rPr>
                <w:rFonts w:ascii="Arial" w:hAnsi="Arial" w:cs="Arial"/>
                <w:sz w:val="20"/>
                <w:szCs w:val="20"/>
                <w:lang w:val="es-ES"/>
              </w:rPr>
              <w:t>Presencia de problemas auditivos</w:t>
            </w:r>
          </w:p>
        </w:tc>
        <w:tc>
          <w:tcPr>
            <w:tcW w:w="709" w:type="dxa"/>
            <w:vAlign w:val="center"/>
          </w:tcPr>
          <w:p w:rsidR="00FE6136" w:rsidRPr="00C76B32" w:rsidRDefault="00D81CD0"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76B32">
              <w:rPr>
                <w:rFonts w:ascii="Arial" w:hAnsi="Arial" w:cs="Arial"/>
                <w:sz w:val="20"/>
                <w:szCs w:val="20"/>
              </w:rPr>
              <w:t>12</w:t>
            </w:r>
          </w:p>
        </w:tc>
        <w:tc>
          <w:tcPr>
            <w:tcW w:w="851" w:type="dxa"/>
            <w:vAlign w:val="center"/>
          </w:tcPr>
          <w:p w:rsidR="00FE6136" w:rsidRPr="00C76B32" w:rsidRDefault="00805B97"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76B32">
              <w:rPr>
                <w:rFonts w:ascii="Arial" w:hAnsi="Arial" w:cs="Arial"/>
                <w:sz w:val="20"/>
                <w:szCs w:val="20"/>
              </w:rPr>
              <w:t>0,</w:t>
            </w:r>
            <w:r w:rsidR="00D81CD0" w:rsidRPr="00C76B32">
              <w:rPr>
                <w:rFonts w:ascii="Arial" w:hAnsi="Arial" w:cs="Arial"/>
                <w:sz w:val="20"/>
                <w:szCs w:val="20"/>
              </w:rPr>
              <w:t>84</w:t>
            </w:r>
          </w:p>
        </w:tc>
      </w:tr>
      <w:tr w:rsidR="00D303D7" w:rsidRPr="00485B2A" w:rsidTr="00670E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tcPr>
          <w:p w:rsidR="00D303D7" w:rsidRPr="00C76B32" w:rsidRDefault="00FE6136" w:rsidP="00B8031A">
            <w:pPr>
              <w:rPr>
                <w:rFonts w:ascii="Arial" w:hAnsi="Arial" w:cs="Arial"/>
                <w:sz w:val="20"/>
                <w:szCs w:val="20"/>
                <w:lang w:val="es-MX"/>
              </w:rPr>
            </w:pPr>
            <w:r w:rsidRPr="00C76B32">
              <w:rPr>
                <w:rFonts w:ascii="Arial" w:hAnsi="Arial" w:cs="Arial"/>
                <w:sz w:val="20"/>
                <w:szCs w:val="20"/>
                <w:lang w:val="es-ES"/>
              </w:rPr>
              <w:t>Presencia de problemas visuales</w:t>
            </w:r>
          </w:p>
        </w:tc>
        <w:tc>
          <w:tcPr>
            <w:tcW w:w="709" w:type="dxa"/>
            <w:vAlign w:val="center"/>
          </w:tcPr>
          <w:p w:rsidR="00D303D7" w:rsidRPr="00C76B32" w:rsidRDefault="00D81CD0"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27</w:t>
            </w:r>
          </w:p>
        </w:tc>
        <w:tc>
          <w:tcPr>
            <w:tcW w:w="851" w:type="dxa"/>
            <w:vAlign w:val="center"/>
          </w:tcPr>
          <w:p w:rsidR="00D303D7" w:rsidRPr="00C76B32" w:rsidRDefault="00805B97" w:rsidP="00B803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19,</w:t>
            </w:r>
            <w:r w:rsidR="00D81CD0" w:rsidRPr="00C76B32">
              <w:rPr>
                <w:rFonts w:ascii="Arial" w:hAnsi="Arial" w:cs="Arial"/>
                <w:sz w:val="20"/>
                <w:szCs w:val="20"/>
                <w:lang w:val="es-MX"/>
              </w:rPr>
              <w:t>01</w:t>
            </w:r>
          </w:p>
        </w:tc>
      </w:tr>
      <w:tr w:rsidR="00D303D7" w:rsidRPr="00485B2A" w:rsidTr="00670EC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8" w:type="dxa"/>
            <w:vAlign w:val="center"/>
          </w:tcPr>
          <w:p w:rsidR="00D303D7" w:rsidRPr="00C76B32" w:rsidRDefault="00D303D7" w:rsidP="00B8031A">
            <w:pPr>
              <w:rPr>
                <w:rFonts w:ascii="Arial" w:hAnsi="Arial" w:cs="Arial"/>
                <w:sz w:val="20"/>
                <w:szCs w:val="20"/>
                <w:lang w:val="es-MX"/>
              </w:rPr>
            </w:pPr>
            <w:r w:rsidRPr="00C76B32">
              <w:rPr>
                <w:rFonts w:ascii="Arial" w:hAnsi="Arial" w:cs="Arial"/>
                <w:sz w:val="20"/>
                <w:szCs w:val="20"/>
                <w:lang w:val="es-MX"/>
              </w:rPr>
              <w:t>Dificultad para movilizarse</w:t>
            </w:r>
            <w:r w:rsidR="00507F29" w:rsidRPr="00C76B32">
              <w:rPr>
                <w:rFonts w:ascii="Arial" w:hAnsi="Arial" w:cs="Arial"/>
                <w:sz w:val="20"/>
                <w:szCs w:val="20"/>
                <w:lang w:val="es-MX"/>
              </w:rPr>
              <w:t>, subir y bajar escaleras</w:t>
            </w:r>
          </w:p>
        </w:tc>
        <w:tc>
          <w:tcPr>
            <w:tcW w:w="709" w:type="dxa"/>
            <w:vAlign w:val="center"/>
          </w:tcPr>
          <w:p w:rsidR="00D303D7" w:rsidRPr="00C76B32" w:rsidRDefault="00D540F5"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6</w:t>
            </w:r>
            <w:r w:rsidR="00D81CD0" w:rsidRPr="00C76B32">
              <w:rPr>
                <w:rFonts w:ascii="Arial" w:hAnsi="Arial" w:cs="Arial"/>
                <w:sz w:val="20"/>
                <w:szCs w:val="20"/>
                <w:lang w:val="es-MX"/>
              </w:rPr>
              <w:t>9</w:t>
            </w:r>
          </w:p>
        </w:tc>
        <w:tc>
          <w:tcPr>
            <w:tcW w:w="851" w:type="dxa"/>
            <w:vAlign w:val="center"/>
          </w:tcPr>
          <w:p w:rsidR="00D303D7" w:rsidRPr="00C76B32" w:rsidRDefault="00805B97" w:rsidP="00B8031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s-MX"/>
              </w:rPr>
            </w:pPr>
            <w:r w:rsidRPr="00C76B32">
              <w:rPr>
                <w:rFonts w:ascii="Arial" w:hAnsi="Arial" w:cs="Arial"/>
                <w:sz w:val="20"/>
                <w:szCs w:val="20"/>
                <w:lang w:val="es-MX"/>
              </w:rPr>
              <w:t>48,</w:t>
            </w:r>
            <w:r w:rsidR="00194C90" w:rsidRPr="00C76B32">
              <w:rPr>
                <w:rFonts w:ascii="Arial" w:hAnsi="Arial" w:cs="Arial"/>
                <w:sz w:val="20"/>
                <w:szCs w:val="20"/>
                <w:lang w:val="es-MX"/>
              </w:rPr>
              <w:t>59</w:t>
            </w:r>
          </w:p>
        </w:tc>
      </w:tr>
    </w:tbl>
    <w:p w:rsidR="007268E1" w:rsidRPr="00C76B32" w:rsidRDefault="007268E1" w:rsidP="007268E1">
      <w:pPr>
        <w:spacing w:after="0"/>
        <w:jc w:val="both"/>
        <w:rPr>
          <w:rFonts w:ascii="Arial" w:hAnsi="Arial" w:cs="Arial"/>
          <w:sz w:val="24"/>
          <w:szCs w:val="24"/>
          <w:lang w:val="es-MX"/>
        </w:rPr>
      </w:pPr>
      <w:r w:rsidRPr="007268E1">
        <w:rPr>
          <w:rFonts w:ascii="Arial" w:hAnsi="Arial" w:cs="Arial"/>
          <w:sz w:val="24"/>
          <w:szCs w:val="24"/>
          <w:lang w:val="es-ES"/>
        </w:rPr>
        <w:lastRenderedPageBreak/>
        <w:t>E</w:t>
      </w:r>
      <w:r w:rsidRPr="00485B2A">
        <w:rPr>
          <w:rFonts w:ascii="Arial" w:hAnsi="Arial" w:cs="Arial"/>
          <w:sz w:val="24"/>
          <w:szCs w:val="24"/>
          <w:lang w:val="es-MX"/>
        </w:rPr>
        <w:t>n la tabla 3 el 59,85% de los adultos mayores refieren la dificultad</w:t>
      </w:r>
      <w:r>
        <w:rPr>
          <w:rFonts w:ascii="Arial" w:hAnsi="Arial" w:cs="Arial"/>
          <w:sz w:val="24"/>
          <w:szCs w:val="24"/>
          <w:lang w:val="es-MX"/>
        </w:rPr>
        <w:t xml:space="preserve"> con medio </w:t>
      </w:r>
      <w:r w:rsidRPr="00485B2A">
        <w:rPr>
          <w:rFonts w:ascii="Arial" w:hAnsi="Arial" w:cs="Arial"/>
          <w:sz w:val="24"/>
          <w:szCs w:val="24"/>
          <w:lang w:val="es-MX"/>
        </w:rPr>
        <w:t xml:space="preserve">de transporte utilizado para llegar a la clínica como uno de los aspectos que más le </w:t>
      </w:r>
      <w:r>
        <w:rPr>
          <w:rFonts w:ascii="Arial" w:hAnsi="Arial" w:cs="Arial"/>
          <w:sz w:val="24"/>
          <w:szCs w:val="24"/>
          <w:lang w:val="es-MX"/>
        </w:rPr>
        <w:t>afectan</w:t>
      </w:r>
      <w:r w:rsidRPr="00485B2A">
        <w:rPr>
          <w:rFonts w:ascii="Arial" w:hAnsi="Arial" w:cs="Arial"/>
          <w:sz w:val="24"/>
          <w:szCs w:val="24"/>
          <w:lang w:val="es-MX"/>
        </w:rPr>
        <w:t>, seguida de la dificultad para movilizarse, subir y bajar escaleras representada por el 48,59 %</w:t>
      </w:r>
      <w:r w:rsidRPr="00485B2A">
        <w:rPr>
          <w:rFonts w:ascii="Arial" w:eastAsia="Calibri" w:hAnsi="Arial" w:cs="Arial"/>
          <w:sz w:val="24"/>
          <w:szCs w:val="24"/>
          <w:lang w:val="es-MX"/>
        </w:rPr>
        <w:t xml:space="preserve"> </w:t>
      </w:r>
    </w:p>
    <w:p w:rsidR="00C76B32" w:rsidRPr="007268E1" w:rsidRDefault="007268E1" w:rsidP="00C76B32">
      <w:pPr>
        <w:spacing w:after="0"/>
        <w:jc w:val="both"/>
        <w:rPr>
          <w:rFonts w:ascii="Arial" w:hAnsi="Arial" w:cs="Arial"/>
          <w:b/>
          <w:sz w:val="24"/>
          <w:szCs w:val="24"/>
          <w:lang w:val="es-MX"/>
        </w:rPr>
      </w:pPr>
      <w:r w:rsidRPr="00485B2A">
        <w:rPr>
          <w:rFonts w:ascii="Arial" w:eastAsia="Times New Roman" w:hAnsi="Arial" w:cs="Arial"/>
          <w:sz w:val="24"/>
          <w:szCs w:val="24"/>
          <w:lang w:val="es-ES"/>
        </w:rPr>
        <w:t xml:space="preserve">La accesibilidad representa un concepto </w:t>
      </w:r>
      <w:r w:rsidR="00A346C9">
        <w:rPr>
          <w:rFonts w:ascii="Arial" w:eastAsia="Times New Roman" w:hAnsi="Arial" w:cs="Arial"/>
          <w:sz w:val="24"/>
          <w:szCs w:val="24"/>
          <w:lang w:val="es-ES"/>
        </w:rPr>
        <w:t xml:space="preserve">amplio </w:t>
      </w:r>
      <w:r w:rsidRPr="00485B2A">
        <w:rPr>
          <w:rFonts w:ascii="Arial" w:eastAsia="Times New Roman" w:hAnsi="Arial" w:cs="Arial"/>
          <w:sz w:val="24"/>
          <w:szCs w:val="24"/>
          <w:lang w:val="es-ES"/>
        </w:rPr>
        <w:t xml:space="preserve">que </w:t>
      </w:r>
      <w:r w:rsidR="00A346C9">
        <w:rPr>
          <w:rFonts w:ascii="Arial" w:eastAsia="Times New Roman" w:hAnsi="Arial" w:cs="Arial"/>
          <w:sz w:val="24"/>
          <w:szCs w:val="24"/>
          <w:lang w:val="es-ES"/>
        </w:rPr>
        <w:t>supera el contexto geográfico y social</w:t>
      </w:r>
      <w:r w:rsidR="003E7107">
        <w:rPr>
          <w:rFonts w:ascii="Arial" w:eastAsia="Times New Roman" w:hAnsi="Arial" w:cs="Arial"/>
          <w:sz w:val="24"/>
          <w:szCs w:val="24"/>
          <w:lang w:val="es-ES"/>
        </w:rPr>
        <w:t>. L</w:t>
      </w:r>
      <w:r w:rsidRPr="00485B2A">
        <w:rPr>
          <w:rFonts w:ascii="Arial" w:eastAsia="Times New Roman" w:hAnsi="Arial" w:cs="Arial"/>
          <w:sz w:val="24"/>
          <w:szCs w:val="24"/>
          <w:lang w:val="es-ES"/>
        </w:rPr>
        <w:t>os servicios</w:t>
      </w:r>
      <w:r w:rsidR="003E7107">
        <w:rPr>
          <w:rFonts w:ascii="Arial" w:eastAsia="Times New Roman" w:hAnsi="Arial" w:cs="Arial"/>
          <w:sz w:val="24"/>
          <w:szCs w:val="24"/>
          <w:lang w:val="es-ES"/>
        </w:rPr>
        <w:t xml:space="preserve"> de salud deben responder </w:t>
      </w:r>
      <w:r w:rsidRPr="00485B2A">
        <w:rPr>
          <w:rFonts w:ascii="Arial" w:eastAsia="Times New Roman" w:hAnsi="Arial" w:cs="Arial"/>
          <w:sz w:val="24"/>
          <w:szCs w:val="24"/>
          <w:lang w:val="es-ES"/>
        </w:rPr>
        <w:t xml:space="preserve"> a las necesidades, hábitos </w:t>
      </w:r>
      <w:r>
        <w:rPr>
          <w:rFonts w:ascii="Arial" w:eastAsia="Times New Roman" w:hAnsi="Arial" w:cs="Arial"/>
          <w:sz w:val="24"/>
          <w:szCs w:val="24"/>
          <w:lang w:val="es-ES"/>
        </w:rPr>
        <w:t>y costumbres de la población</w:t>
      </w:r>
      <w:r w:rsidR="003E7107">
        <w:rPr>
          <w:rFonts w:ascii="Arial" w:eastAsia="Times New Roman" w:hAnsi="Arial" w:cs="Arial"/>
          <w:sz w:val="24"/>
          <w:szCs w:val="24"/>
          <w:lang w:val="es-ES"/>
        </w:rPr>
        <w:t xml:space="preserve"> adulta mayor </w:t>
      </w:r>
      <w:r>
        <w:rPr>
          <w:rFonts w:ascii="Arial" w:eastAsia="Times New Roman" w:hAnsi="Arial" w:cs="Arial"/>
          <w:sz w:val="24"/>
          <w:szCs w:val="24"/>
          <w:lang w:val="es-ES"/>
        </w:rPr>
        <w:t xml:space="preserve"> y </w:t>
      </w:r>
      <w:r w:rsidRPr="00485B2A">
        <w:rPr>
          <w:rFonts w:ascii="Arial" w:eastAsia="Times New Roman" w:hAnsi="Arial" w:cs="Arial"/>
          <w:sz w:val="24"/>
          <w:szCs w:val="24"/>
          <w:lang w:val="es-ES"/>
        </w:rPr>
        <w:t xml:space="preserve">el tratamiento </w:t>
      </w:r>
      <w:r w:rsidRPr="00485B2A">
        <w:rPr>
          <w:rFonts w:ascii="Arial" w:hAnsi="Arial" w:cs="Arial"/>
          <w:sz w:val="24"/>
          <w:szCs w:val="24"/>
          <w:lang w:val="es-ES"/>
        </w:rPr>
        <w:t>requieren de una acción intersectorial,</w:t>
      </w:r>
      <w:r w:rsidR="003E7107">
        <w:rPr>
          <w:rFonts w:ascii="Arial" w:hAnsi="Arial" w:cs="Arial"/>
          <w:sz w:val="24"/>
          <w:szCs w:val="24"/>
          <w:lang w:val="es-ES"/>
        </w:rPr>
        <w:t xml:space="preserve"> coordinada que permita mejorar  los </w:t>
      </w:r>
      <w:r w:rsidRPr="00485B2A">
        <w:rPr>
          <w:rFonts w:ascii="Arial" w:hAnsi="Arial" w:cs="Arial"/>
          <w:sz w:val="24"/>
          <w:szCs w:val="24"/>
          <w:lang w:val="es-ES"/>
        </w:rPr>
        <w:t xml:space="preserve">indicadores de salud </w:t>
      </w:r>
      <w:r w:rsidR="003E7107">
        <w:rPr>
          <w:rFonts w:ascii="Arial" w:hAnsi="Arial" w:cs="Arial"/>
          <w:sz w:val="24"/>
          <w:szCs w:val="24"/>
          <w:lang w:val="es-ES"/>
        </w:rPr>
        <w:t xml:space="preserve">y por tanto su </w:t>
      </w:r>
      <w:r w:rsidRPr="00485B2A">
        <w:rPr>
          <w:rFonts w:ascii="Arial" w:hAnsi="Arial" w:cs="Arial"/>
          <w:sz w:val="24"/>
          <w:szCs w:val="24"/>
          <w:lang w:val="es-ES"/>
        </w:rPr>
        <w:t xml:space="preserve"> calidad de vida</w:t>
      </w:r>
    </w:p>
    <w:p w:rsidR="00D303D7" w:rsidRPr="00D4757F" w:rsidRDefault="00D4757F" w:rsidP="00D4757F">
      <w:pPr>
        <w:spacing w:after="0"/>
        <w:jc w:val="both"/>
        <w:rPr>
          <w:rFonts w:ascii="Arial" w:hAnsi="Arial" w:cs="Arial"/>
          <w:b/>
          <w:sz w:val="24"/>
          <w:szCs w:val="24"/>
          <w:lang w:val="es-ES"/>
        </w:rPr>
      </w:pPr>
      <w:r w:rsidRPr="00D4757F">
        <w:rPr>
          <w:rFonts w:ascii="Arial" w:hAnsi="Arial" w:cs="Arial"/>
          <w:b/>
          <w:sz w:val="24"/>
          <w:szCs w:val="24"/>
          <w:lang w:val="es-MX"/>
        </w:rPr>
        <w:t xml:space="preserve">CONCLUSIONES </w:t>
      </w:r>
    </w:p>
    <w:p w:rsidR="00F13056" w:rsidRPr="00485B2A" w:rsidRDefault="00F13056" w:rsidP="00D4757F">
      <w:pPr>
        <w:spacing w:after="0"/>
        <w:jc w:val="both"/>
        <w:rPr>
          <w:rFonts w:ascii="Arial" w:hAnsi="Arial" w:cs="Arial"/>
          <w:sz w:val="24"/>
          <w:szCs w:val="24"/>
          <w:lang w:val="es-MX"/>
        </w:rPr>
      </w:pPr>
      <w:r w:rsidRPr="00485B2A">
        <w:rPr>
          <w:rFonts w:ascii="Arial" w:hAnsi="Arial" w:cs="Arial"/>
          <w:sz w:val="24"/>
          <w:szCs w:val="24"/>
          <w:lang w:val="es-MX"/>
        </w:rPr>
        <w:t>En el e</w:t>
      </w:r>
      <w:r w:rsidR="001D36C5">
        <w:rPr>
          <w:rFonts w:ascii="Arial" w:hAnsi="Arial" w:cs="Arial"/>
          <w:sz w:val="24"/>
          <w:szCs w:val="24"/>
          <w:lang w:val="es-MX"/>
        </w:rPr>
        <w:t>studio realizado más de la mitad</w:t>
      </w:r>
      <w:r w:rsidRPr="00485B2A">
        <w:rPr>
          <w:rFonts w:ascii="Arial" w:hAnsi="Arial" w:cs="Arial"/>
          <w:sz w:val="24"/>
          <w:szCs w:val="24"/>
          <w:lang w:val="es-MX"/>
        </w:rPr>
        <w:t xml:space="preserve"> de los pacientes estudiados se correspondieron con el sexo femenino y el grupo de 60-7</w:t>
      </w:r>
      <w:r w:rsidR="006E18B4">
        <w:rPr>
          <w:rFonts w:ascii="Arial" w:hAnsi="Arial" w:cs="Arial"/>
          <w:sz w:val="24"/>
          <w:szCs w:val="24"/>
          <w:lang w:val="es-MX"/>
        </w:rPr>
        <w:t>4 años fueron más representados</w:t>
      </w:r>
      <w:r w:rsidR="001839B6" w:rsidRPr="00485B2A">
        <w:rPr>
          <w:rFonts w:ascii="Arial" w:hAnsi="Arial" w:cs="Arial"/>
          <w:sz w:val="24"/>
          <w:szCs w:val="24"/>
          <w:lang w:val="es-MX"/>
        </w:rPr>
        <w:t>.</w:t>
      </w:r>
    </w:p>
    <w:p w:rsidR="00F13056" w:rsidRPr="00485B2A" w:rsidRDefault="00F13056" w:rsidP="00D4757F">
      <w:pPr>
        <w:spacing w:after="0"/>
        <w:jc w:val="both"/>
        <w:rPr>
          <w:rFonts w:ascii="Arial" w:hAnsi="Arial" w:cs="Arial"/>
          <w:sz w:val="24"/>
          <w:szCs w:val="24"/>
          <w:lang w:val="es-MX"/>
        </w:rPr>
      </w:pPr>
      <w:r w:rsidRPr="00485B2A">
        <w:rPr>
          <w:rFonts w:ascii="Arial" w:hAnsi="Arial" w:cs="Arial"/>
          <w:sz w:val="24"/>
          <w:szCs w:val="24"/>
          <w:lang w:val="es-MX"/>
        </w:rPr>
        <w:t xml:space="preserve">En la mayoría de los casos los pacientes </w:t>
      </w:r>
      <w:r w:rsidR="001839B6" w:rsidRPr="00485B2A">
        <w:rPr>
          <w:rFonts w:ascii="Arial" w:hAnsi="Arial" w:cs="Arial"/>
          <w:sz w:val="24"/>
          <w:szCs w:val="24"/>
          <w:lang w:val="es-MX"/>
        </w:rPr>
        <w:t xml:space="preserve">solo </w:t>
      </w:r>
      <w:r w:rsidR="006E18B4">
        <w:rPr>
          <w:rFonts w:ascii="Arial" w:hAnsi="Arial" w:cs="Arial"/>
          <w:sz w:val="24"/>
          <w:szCs w:val="24"/>
          <w:lang w:val="es-MX"/>
        </w:rPr>
        <w:t xml:space="preserve">asisten a consulta </w:t>
      </w:r>
      <w:r w:rsidRPr="00485B2A">
        <w:rPr>
          <w:rFonts w:ascii="Arial" w:hAnsi="Arial" w:cs="Arial"/>
          <w:sz w:val="24"/>
          <w:szCs w:val="24"/>
          <w:lang w:val="es-MX"/>
        </w:rPr>
        <w:t xml:space="preserve"> cuando tienen molestias y la causa fundamental es la dificultad</w:t>
      </w:r>
      <w:r w:rsidR="006E18B4">
        <w:rPr>
          <w:rFonts w:ascii="Arial" w:hAnsi="Arial" w:cs="Arial"/>
          <w:sz w:val="24"/>
          <w:szCs w:val="24"/>
          <w:lang w:val="es-MX"/>
        </w:rPr>
        <w:t xml:space="preserve"> con el medio de transporte </w:t>
      </w:r>
      <w:r w:rsidRPr="00485B2A">
        <w:rPr>
          <w:rFonts w:ascii="Arial" w:hAnsi="Arial" w:cs="Arial"/>
          <w:sz w:val="24"/>
          <w:szCs w:val="24"/>
          <w:lang w:val="es-MX"/>
        </w:rPr>
        <w:t xml:space="preserve"> para </w:t>
      </w:r>
      <w:r w:rsidR="006E18B4">
        <w:rPr>
          <w:rFonts w:ascii="Arial" w:hAnsi="Arial" w:cs="Arial"/>
          <w:sz w:val="24"/>
          <w:szCs w:val="24"/>
          <w:lang w:val="es-MX"/>
        </w:rPr>
        <w:t xml:space="preserve">asistir a la clínica, así como para </w:t>
      </w:r>
      <w:r w:rsidRPr="00485B2A">
        <w:rPr>
          <w:rFonts w:ascii="Arial" w:hAnsi="Arial" w:cs="Arial"/>
          <w:sz w:val="24"/>
          <w:szCs w:val="24"/>
          <w:lang w:val="es-MX"/>
        </w:rPr>
        <w:t>movilizarse</w:t>
      </w:r>
    </w:p>
    <w:p w:rsidR="001839B6" w:rsidRPr="00D4757F" w:rsidRDefault="00D4757F" w:rsidP="00D4757F">
      <w:pPr>
        <w:spacing w:after="0"/>
        <w:jc w:val="both"/>
        <w:rPr>
          <w:rFonts w:ascii="Arial" w:hAnsi="Arial" w:cs="Arial"/>
          <w:b/>
          <w:sz w:val="24"/>
          <w:szCs w:val="24"/>
          <w:lang w:val="es-ES"/>
        </w:rPr>
      </w:pPr>
      <w:r w:rsidRPr="00D4757F">
        <w:rPr>
          <w:rFonts w:ascii="Arial" w:hAnsi="Arial" w:cs="Arial"/>
          <w:b/>
          <w:sz w:val="24"/>
          <w:szCs w:val="24"/>
          <w:lang w:val="es-ES"/>
        </w:rPr>
        <w:t xml:space="preserve">REFERENCIAS BIBLIOGRÁFICAS </w:t>
      </w:r>
    </w:p>
    <w:p w:rsidR="00D53136" w:rsidRPr="00670ECA" w:rsidRDefault="00670ECA" w:rsidP="00670ECA">
      <w:pPr>
        <w:pStyle w:val="Textocomentario"/>
        <w:numPr>
          <w:ilvl w:val="0"/>
          <w:numId w:val="9"/>
        </w:numPr>
        <w:spacing w:after="0" w:line="276" w:lineRule="auto"/>
        <w:ind w:left="0" w:firstLine="0"/>
        <w:jc w:val="both"/>
        <w:rPr>
          <w:rStyle w:val="Hipervnculo"/>
          <w:rFonts w:ascii="Arial" w:hAnsi="Arial" w:cs="Arial"/>
          <w:sz w:val="24"/>
          <w:szCs w:val="24"/>
          <w:lang w:val="es-ES"/>
        </w:rPr>
      </w:pPr>
      <w:proofErr w:type="spellStart"/>
      <w:r>
        <w:rPr>
          <w:rFonts w:ascii="Arial" w:hAnsi="Arial" w:cs="Arial"/>
          <w:sz w:val="24"/>
          <w:szCs w:val="24"/>
          <w:lang w:val="es-ES"/>
        </w:rPr>
        <w:t>Alzate</w:t>
      </w:r>
      <w:proofErr w:type="spellEnd"/>
      <w:r>
        <w:rPr>
          <w:rFonts w:ascii="Arial" w:hAnsi="Arial" w:cs="Arial"/>
          <w:sz w:val="24"/>
          <w:szCs w:val="24"/>
          <w:lang w:val="es-ES"/>
        </w:rPr>
        <w:t xml:space="preserve"> Urrea S, Agudelo Suárez AA, López Vergel F, </w:t>
      </w:r>
      <w:proofErr w:type="spellStart"/>
      <w:r>
        <w:rPr>
          <w:rFonts w:ascii="Arial" w:hAnsi="Arial" w:cs="Arial"/>
          <w:sz w:val="24"/>
          <w:szCs w:val="24"/>
          <w:lang w:val="es-ES"/>
        </w:rPr>
        <w:t>LópezOrozco</w:t>
      </w:r>
      <w:proofErr w:type="spellEnd"/>
      <w:r>
        <w:rPr>
          <w:rFonts w:ascii="Arial" w:hAnsi="Arial" w:cs="Arial"/>
          <w:sz w:val="24"/>
          <w:szCs w:val="24"/>
          <w:lang w:val="es-ES"/>
        </w:rPr>
        <w:t xml:space="preserve"> C, Espinosa Herrera E, Posada </w:t>
      </w:r>
      <w:r w:rsidR="00D53136" w:rsidRPr="00670ECA">
        <w:rPr>
          <w:rFonts w:ascii="Arial" w:hAnsi="Arial" w:cs="Arial"/>
          <w:sz w:val="24"/>
          <w:szCs w:val="24"/>
          <w:lang w:val="es-ES"/>
        </w:rPr>
        <w:t>López A. Calidad de vida y salud bucal: Perspectiva de adultos mayores atendidos en la red hospital</w:t>
      </w:r>
      <w:r>
        <w:rPr>
          <w:rFonts w:ascii="Arial" w:hAnsi="Arial" w:cs="Arial"/>
          <w:sz w:val="24"/>
          <w:szCs w:val="24"/>
          <w:lang w:val="es-ES"/>
        </w:rPr>
        <w:t xml:space="preserve">aria pública. </w:t>
      </w:r>
      <w:proofErr w:type="spellStart"/>
      <w:r>
        <w:rPr>
          <w:rFonts w:ascii="Arial" w:hAnsi="Arial" w:cs="Arial"/>
          <w:sz w:val="24"/>
          <w:szCs w:val="24"/>
          <w:lang w:val="es-ES"/>
        </w:rPr>
        <w:t>Rev</w:t>
      </w:r>
      <w:proofErr w:type="spellEnd"/>
      <w:r>
        <w:rPr>
          <w:rFonts w:ascii="Arial" w:hAnsi="Arial" w:cs="Arial"/>
          <w:sz w:val="24"/>
          <w:szCs w:val="24"/>
          <w:lang w:val="es-ES"/>
        </w:rPr>
        <w:t xml:space="preserve"> </w:t>
      </w:r>
      <w:proofErr w:type="spellStart"/>
      <w:r>
        <w:rPr>
          <w:rFonts w:ascii="Arial" w:hAnsi="Arial" w:cs="Arial"/>
          <w:sz w:val="24"/>
          <w:szCs w:val="24"/>
          <w:lang w:val="es-ES"/>
        </w:rPr>
        <w:t>Gerenc</w:t>
      </w:r>
      <w:proofErr w:type="spellEnd"/>
      <w:r>
        <w:rPr>
          <w:rFonts w:ascii="Arial" w:hAnsi="Arial" w:cs="Arial"/>
          <w:sz w:val="24"/>
          <w:szCs w:val="24"/>
          <w:lang w:val="es-ES"/>
        </w:rPr>
        <w:t xml:space="preserve"> </w:t>
      </w:r>
      <w:proofErr w:type="spellStart"/>
      <w:r>
        <w:rPr>
          <w:rFonts w:ascii="Arial" w:hAnsi="Arial" w:cs="Arial"/>
          <w:sz w:val="24"/>
          <w:szCs w:val="24"/>
          <w:lang w:val="es-ES"/>
        </w:rPr>
        <w:t>Polít</w:t>
      </w:r>
      <w:proofErr w:type="spellEnd"/>
      <w:r w:rsidR="003762A2">
        <w:rPr>
          <w:rFonts w:ascii="Arial" w:hAnsi="Arial" w:cs="Arial"/>
          <w:sz w:val="24"/>
          <w:szCs w:val="24"/>
          <w:lang w:val="es-ES"/>
        </w:rPr>
        <w:t xml:space="preserve"> Salud. 2015; 14(29): </w:t>
      </w:r>
      <w:r w:rsidR="00D53136" w:rsidRPr="00670ECA">
        <w:rPr>
          <w:rFonts w:ascii="Arial" w:hAnsi="Arial" w:cs="Arial"/>
          <w:sz w:val="24"/>
          <w:szCs w:val="24"/>
          <w:lang w:val="es-ES"/>
        </w:rPr>
        <w:t>83-96.</w:t>
      </w:r>
      <w:r w:rsidR="00A6174C" w:rsidRPr="00A6174C">
        <w:rPr>
          <w:rFonts w:ascii="Arial" w:eastAsia="Calibri" w:hAnsi="Arial" w:cs="Arial"/>
          <w:color w:val="00000A"/>
          <w:sz w:val="24"/>
          <w:szCs w:val="24"/>
          <w:lang w:val="es-ES"/>
        </w:rPr>
        <w:t xml:space="preserve"> </w:t>
      </w:r>
      <w:r w:rsidR="00A6174C" w:rsidRPr="00D4757F">
        <w:rPr>
          <w:rFonts w:ascii="Arial" w:eastAsia="Calibri" w:hAnsi="Arial" w:cs="Arial"/>
          <w:color w:val="00000A"/>
          <w:sz w:val="24"/>
          <w:szCs w:val="24"/>
          <w:lang w:val="es-ES"/>
        </w:rPr>
        <w:t xml:space="preserve">Disponible en: </w:t>
      </w:r>
      <w:hyperlink r:id="rId7" w:history="1">
        <w:r w:rsidR="00D53136" w:rsidRPr="00670ECA">
          <w:rPr>
            <w:rStyle w:val="Hipervnculo"/>
            <w:rFonts w:ascii="Arial" w:hAnsi="Arial" w:cs="Arial"/>
            <w:sz w:val="24"/>
            <w:szCs w:val="24"/>
            <w:lang w:val="es-ES"/>
          </w:rPr>
          <w:t>http://dx.doi.org/10.11144/Javeriana.rgyps14-29.cbsv</w:t>
        </w:r>
      </w:hyperlink>
    </w:p>
    <w:p w:rsidR="00D53136" w:rsidRPr="000E1EC0" w:rsidRDefault="00D53136" w:rsidP="00D4757F">
      <w:pPr>
        <w:pStyle w:val="Prrafodelista"/>
        <w:numPr>
          <w:ilvl w:val="0"/>
          <w:numId w:val="9"/>
        </w:numPr>
        <w:spacing w:after="0"/>
        <w:ind w:left="0" w:firstLine="0"/>
        <w:jc w:val="both"/>
        <w:rPr>
          <w:rFonts w:ascii="Arial" w:eastAsia="Calibri" w:hAnsi="Arial" w:cs="Arial"/>
          <w:color w:val="0000FF"/>
          <w:sz w:val="24"/>
          <w:szCs w:val="24"/>
          <w:u w:val="single"/>
          <w:lang w:val="es-ES"/>
        </w:rPr>
      </w:pPr>
      <w:r w:rsidRPr="00D4757F">
        <w:rPr>
          <w:rFonts w:ascii="Arial" w:eastAsia="Calibri" w:hAnsi="Arial" w:cs="Arial"/>
          <w:color w:val="00000A"/>
          <w:sz w:val="24"/>
          <w:szCs w:val="24"/>
          <w:lang w:val="es-ES"/>
        </w:rPr>
        <w:t xml:space="preserve">Villafuerte Reinante J, Alonso </w:t>
      </w:r>
      <w:proofErr w:type="spellStart"/>
      <w:r w:rsidRPr="00D4757F">
        <w:rPr>
          <w:rFonts w:ascii="Arial" w:eastAsia="Calibri" w:hAnsi="Arial" w:cs="Arial"/>
          <w:color w:val="00000A"/>
          <w:sz w:val="24"/>
          <w:szCs w:val="24"/>
          <w:lang w:val="es-ES"/>
        </w:rPr>
        <w:t>Abatt</w:t>
      </w:r>
      <w:proofErr w:type="spellEnd"/>
      <w:r w:rsidRPr="00D4757F">
        <w:rPr>
          <w:rFonts w:ascii="Arial" w:eastAsia="Calibri" w:hAnsi="Arial" w:cs="Arial"/>
          <w:color w:val="00000A"/>
          <w:sz w:val="24"/>
          <w:szCs w:val="24"/>
          <w:lang w:val="es-ES"/>
        </w:rPr>
        <w:t xml:space="preserve"> Y, Alonso Vila Y, Alcaide Guardado Y Leyva Betancourt I.M, Arteaga Cuéllar Y. El bienestar y calidad de vida del adulto mayor, un reto para la acción intersectorial. Medisur [Internet]. 2017 ene-feb [cita</w:t>
      </w:r>
      <w:r w:rsidR="003762A2">
        <w:rPr>
          <w:rFonts w:ascii="Arial" w:eastAsia="Calibri" w:hAnsi="Arial" w:cs="Arial"/>
          <w:color w:val="00000A"/>
          <w:sz w:val="24"/>
          <w:szCs w:val="24"/>
          <w:lang w:val="es-ES"/>
        </w:rPr>
        <w:t>do 2020 abr 5]; 15(1)</w:t>
      </w:r>
      <w:proofErr w:type="gramStart"/>
      <w:r w:rsidR="003762A2">
        <w:rPr>
          <w:rFonts w:ascii="Arial" w:eastAsia="Calibri" w:hAnsi="Arial" w:cs="Arial"/>
          <w:color w:val="00000A"/>
          <w:sz w:val="24"/>
          <w:szCs w:val="24"/>
          <w:lang w:val="es-ES"/>
        </w:rPr>
        <w:t>:[</w:t>
      </w:r>
      <w:proofErr w:type="gramEnd"/>
      <w:r w:rsidR="003762A2">
        <w:rPr>
          <w:rFonts w:ascii="Arial" w:eastAsia="Calibri" w:hAnsi="Arial" w:cs="Arial"/>
          <w:color w:val="00000A"/>
          <w:sz w:val="24"/>
          <w:szCs w:val="24"/>
          <w:lang w:val="es-ES"/>
        </w:rPr>
        <w:t>aprox.7p.]</w:t>
      </w:r>
      <w:r w:rsidRPr="00D4757F">
        <w:rPr>
          <w:rFonts w:ascii="Arial" w:eastAsia="Calibri" w:hAnsi="Arial" w:cs="Arial"/>
          <w:color w:val="00000A"/>
          <w:sz w:val="24"/>
          <w:szCs w:val="24"/>
          <w:lang w:val="es-ES"/>
        </w:rPr>
        <w:t xml:space="preserve">. Disponible en: </w:t>
      </w:r>
      <w:hyperlink r:id="rId8">
        <w:r w:rsidRPr="00D4757F">
          <w:rPr>
            <w:rFonts w:ascii="Arial" w:eastAsia="Calibri" w:hAnsi="Arial" w:cs="Arial"/>
            <w:color w:val="0000FF"/>
            <w:sz w:val="24"/>
            <w:szCs w:val="24"/>
            <w:u w:val="single"/>
            <w:lang w:val="es-ES"/>
          </w:rPr>
          <w:t>http://www.medisur.sld.cu/index.php/medisur/article/view/3239</w:t>
        </w:r>
      </w:hyperlink>
    </w:p>
    <w:p w:rsidR="003762A2" w:rsidRPr="003762A2" w:rsidRDefault="00D53136" w:rsidP="003762A2">
      <w:pPr>
        <w:pStyle w:val="Prrafodelista"/>
        <w:numPr>
          <w:ilvl w:val="0"/>
          <w:numId w:val="9"/>
        </w:numPr>
        <w:spacing w:after="0"/>
        <w:ind w:left="0" w:firstLine="0"/>
        <w:jc w:val="both"/>
        <w:rPr>
          <w:rFonts w:ascii="Arial" w:eastAsia="Times New Roman" w:hAnsi="Arial" w:cs="Arial"/>
          <w:sz w:val="24"/>
          <w:szCs w:val="24"/>
          <w:lang w:val="es-ES"/>
        </w:rPr>
      </w:pPr>
      <w:r w:rsidRPr="00D4757F">
        <w:rPr>
          <w:rFonts w:ascii="Arial" w:hAnsi="Arial" w:cs="Arial"/>
          <w:sz w:val="24"/>
          <w:szCs w:val="24"/>
          <w:lang w:val="es-ES"/>
        </w:rPr>
        <w:t>Ibarra Espinosa</w:t>
      </w:r>
      <w:r w:rsidRPr="00D4757F">
        <w:rPr>
          <w:rFonts w:ascii="Arial" w:eastAsia="Times New Roman" w:hAnsi="Arial" w:cs="Arial"/>
          <w:sz w:val="24"/>
          <w:szCs w:val="24"/>
          <w:lang w:val="es-ES"/>
        </w:rPr>
        <w:t>. Educación para la salud en el adulto mayor: una revisión teórica para el conocimiento integral de la calidad de vida en el adulto mayor Cd. Nezahualcóyotl Estado de México marzo 2016</w:t>
      </w:r>
      <w:r w:rsidR="00A6174C">
        <w:rPr>
          <w:rFonts w:ascii="Arial" w:eastAsia="Times New Roman" w:hAnsi="Arial" w:cs="Arial"/>
          <w:sz w:val="24"/>
          <w:szCs w:val="24"/>
          <w:lang w:val="es-ES"/>
        </w:rPr>
        <w:t xml:space="preserve">. </w:t>
      </w:r>
      <w:r w:rsidR="00A6174C" w:rsidRPr="00D4757F">
        <w:rPr>
          <w:rFonts w:ascii="Arial" w:eastAsia="Calibri" w:hAnsi="Arial" w:cs="Arial"/>
          <w:color w:val="00000A"/>
          <w:sz w:val="24"/>
          <w:szCs w:val="24"/>
          <w:lang w:val="es-ES"/>
        </w:rPr>
        <w:t>Disponible en:</w:t>
      </w:r>
      <w:r w:rsidR="00A6174C">
        <w:rPr>
          <w:rFonts w:ascii="Arial" w:eastAsia="Calibri" w:hAnsi="Arial" w:cs="Arial"/>
          <w:color w:val="00000A"/>
          <w:sz w:val="24"/>
          <w:szCs w:val="24"/>
          <w:lang w:val="es-ES"/>
        </w:rPr>
        <w:t xml:space="preserve"> </w:t>
      </w:r>
      <w:hyperlink r:id="rId9" w:history="1">
        <w:r w:rsidR="003762A2" w:rsidRPr="00FF1D88">
          <w:rPr>
            <w:rStyle w:val="Hipervnculo"/>
            <w:rFonts w:ascii="Arial" w:eastAsia="Calibri" w:hAnsi="Arial" w:cs="Arial"/>
            <w:sz w:val="24"/>
            <w:szCs w:val="24"/>
            <w:lang w:val="es-ES"/>
          </w:rPr>
          <w:t>http://ri.uaemex.mx/bitstream/20.500.11799/68235/1</w:t>
        </w:r>
      </w:hyperlink>
      <w:r w:rsidR="003762A2">
        <w:rPr>
          <w:rFonts w:ascii="Arial" w:eastAsia="Calibri" w:hAnsi="Arial" w:cs="Arial"/>
          <w:sz w:val="24"/>
          <w:szCs w:val="24"/>
          <w:lang w:val="es-ES"/>
        </w:rPr>
        <w:t xml:space="preserve"> </w:t>
      </w:r>
      <w:r w:rsidR="003762A2" w:rsidRPr="003762A2">
        <w:rPr>
          <w:rFonts w:ascii="Arial" w:hAnsi="Arial" w:cs="Arial"/>
          <w:sz w:val="24"/>
          <w:szCs w:val="24"/>
          <w:lang w:val="es-ES"/>
        </w:rPr>
        <w:t>ISSN</w:t>
      </w:r>
      <w:r w:rsidR="003762A2" w:rsidRPr="003762A2">
        <w:rPr>
          <w:rFonts w:ascii="Arial" w:eastAsia="Times New Roman" w:hAnsi="Arial" w:cs="Arial"/>
          <w:sz w:val="24"/>
          <w:szCs w:val="24"/>
          <w:lang w:val="es-ES"/>
        </w:rPr>
        <w:t xml:space="preserve"> 154795929</w:t>
      </w:r>
    </w:p>
    <w:p w:rsidR="003762A2" w:rsidRPr="003762A2" w:rsidRDefault="003762A2" w:rsidP="003762A2">
      <w:pPr>
        <w:pStyle w:val="Prrafodelista"/>
        <w:spacing w:after="0"/>
        <w:ind w:left="0"/>
        <w:jc w:val="both"/>
        <w:rPr>
          <w:rFonts w:ascii="Arial" w:eastAsia="Times New Roman" w:hAnsi="Arial" w:cs="Arial"/>
          <w:sz w:val="24"/>
          <w:szCs w:val="24"/>
          <w:lang w:val="es-ES"/>
        </w:rPr>
      </w:pPr>
    </w:p>
    <w:p w:rsidR="00D53136" w:rsidRPr="00A6174C" w:rsidRDefault="00D53136" w:rsidP="00D4757F">
      <w:pPr>
        <w:pStyle w:val="Prrafodelista"/>
        <w:numPr>
          <w:ilvl w:val="0"/>
          <w:numId w:val="9"/>
        </w:numPr>
        <w:spacing w:after="0"/>
        <w:ind w:left="0" w:firstLine="0"/>
        <w:jc w:val="both"/>
        <w:rPr>
          <w:rFonts w:ascii="Arial" w:hAnsi="Arial" w:cs="Arial"/>
          <w:color w:val="00000A"/>
          <w:sz w:val="24"/>
          <w:szCs w:val="24"/>
          <w:lang w:val="es-ES"/>
        </w:rPr>
      </w:pPr>
      <w:r w:rsidRPr="00D4757F">
        <w:rPr>
          <w:rFonts w:ascii="Arial" w:eastAsia="Calibri" w:hAnsi="Arial" w:cs="Arial"/>
          <w:color w:val="00000A"/>
          <w:sz w:val="24"/>
          <w:szCs w:val="24"/>
          <w:lang w:val="es-ES" w:eastAsia="es-ES"/>
        </w:rPr>
        <w:t>Ministerio de Salud Pública. Anuario Estadístico de Salud 2018 [Intern</w:t>
      </w:r>
      <w:r w:rsidR="0017362B">
        <w:rPr>
          <w:rFonts w:ascii="Arial" w:eastAsia="Calibri" w:hAnsi="Arial" w:cs="Arial"/>
          <w:color w:val="00000A"/>
          <w:sz w:val="24"/>
          <w:szCs w:val="24"/>
          <w:lang w:val="es-ES" w:eastAsia="es-ES"/>
        </w:rPr>
        <w:t>et]. La Habana: MINSAP; 2019. [citado 5 abr 2020</w:t>
      </w:r>
      <w:r w:rsidRPr="00D4757F">
        <w:rPr>
          <w:rFonts w:ascii="Arial" w:eastAsia="Calibri" w:hAnsi="Arial" w:cs="Arial"/>
          <w:color w:val="00000A"/>
          <w:sz w:val="24"/>
          <w:szCs w:val="24"/>
          <w:lang w:val="es-ES" w:eastAsia="es-ES"/>
        </w:rPr>
        <w:t xml:space="preserve">] Disponible en: </w:t>
      </w:r>
      <w:hyperlink r:id="rId10">
        <w:r w:rsidRPr="00D4757F">
          <w:rPr>
            <w:rFonts w:ascii="Arial" w:eastAsia="Calibri" w:hAnsi="Arial" w:cs="Arial"/>
            <w:color w:val="0000FF" w:themeColor="hyperlink"/>
            <w:sz w:val="24"/>
            <w:szCs w:val="24"/>
            <w:u w:val="single"/>
            <w:lang w:val="es-ES" w:eastAsia="es-ES"/>
          </w:rPr>
          <w:t>http://files.sld.cu/bvscuba/files/2019/04/Anuario</w:t>
        </w:r>
      </w:hyperlink>
    </w:p>
    <w:p w:rsidR="00D53136" w:rsidRPr="00D4757F" w:rsidRDefault="0017362B" w:rsidP="00D4757F">
      <w:pPr>
        <w:pStyle w:val="Prrafodelista"/>
        <w:numPr>
          <w:ilvl w:val="0"/>
          <w:numId w:val="9"/>
        </w:numPr>
        <w:spacing w:after="0"/>
        <w:ind w:left="0" w:firstLine="0"/>
        <w:jc w:val="both"/>
        <w:rPr>
          <w:rFonts w:ascii="Arial" w:eastAsia="Calibri" w:hAnsi="Arial" w:cs="Arial"/>
          <w:color w:val="0000FF"/>
          <w:sz w:val="24"/>
          <w:szCs w:val="24"/>
          <w:u w:val="single"/>
          <w:lang w:val="es-ES"/>
        </w:rPr>
      </w:pPr>
      <w:r>
        <w:rPr>
          <w:rFonts w:ascii="Arial" w:eastAsia="Calibri" w:hAnsi="Arial" w:cs="Arial"/>
          <w:color w:val="00000A"/>
          <w:sz w:val="24"/>
          <w:szCs w:val="24"/>
          <w:lang w:val="es-ES"/>
        </w:rPr>
        <w:t xml:space="preserve">Jiménez Quintana Z, Grau León I, </w:t>
      </w:r>
      <w:proofErr w:type="spellStart"/>
      <w:r>
        <w:rPr>
          <w:rFonts w:ascii="Arial" w:eastAsia="Calibri" w:hAnsi="Arial" w:cs="Arial"/>
          <w:color w:val="00000A"/>
          <w:sz w:val="24"/>
          <w:szCs w:val="24"/>
          <w:lang w:val="es-ES"/>
        </w:rPr>
        <w:t>Maresma</w:t>
      </w:r>
      <w:proofErr w:type="spellEnd"/>
      <w:r>
        <w:rPr>
          <w:rFonts w:ascii="Arial" w:eastAsia="Calibri" w:hAnsi="Arial" w:cs="Arial"/>
          <w:color w:val="00000A"/>
          <w:sz w:val="24"/>
          <w:szCs w:val="24"/>
          <w:lang w:val="es-ES"/>
        </w:rPr>
        <w:t xml:space="preserve"> </w:t>
      </w:r>
      <w:proofErr w:type="spellStart"/>
      <w:r>
        <w:rPr>
          <w:rFonts w:ascii="Arial" w:eastAsia="Calibri" w:hAnsi="Arial" w:cs="Arial"/>
          <w:color w:val="00000A"/>
          <w:sz w:val="24"/>
          <w:szCs w:val="24"/>
          <w:lang w:val="es-ES"/>
        </w:rPr>
        <w:t>Frómeta</w:t>
      </w:r>
      <w:proofErr w:type="spellEnd"/>
      <w:r>
        <w:rPr>
          <w:rFonts w:ascii="Arial" w:eastAsia="Calibri" w:hAnsi="Arial" w:cs="Arial"/>
          <w:color w:val="00000A"/>
          <w:sz w:val="24"/>
          <w:szCs w:val="24"/>
          <w:lang w:val="es-ES"/>
        </w:rPr>
        <w:t xml:space="preserve"> R, Justo Díaz M, </w:t>
      </w:r>
      <w:proofErr w:type="spellStart"/>
      <w:r>
        <w:rPr>
          <w:rFonts w:ascii="Arial" w:eastAsia="Calibri" w:hAnsi="Arial" w:cs="Arial"/>
          <w:color w:val="00000A"/>
          <w:sz w:val="24"/>
          <w:szCs w:val="24"/>
          <w:lang w:val="es-ES"/>
        </w:rPr>
        <w:t>Terry</w:t>
      </w:r>
      <w:r w:rsidR="00D53136" w:rsidRPr="00D4757F">
        <w:rPr>
          <w:rFonts w:ascii="Arial" w:eastAsia="Calibri" w:hAnsi="Arial" w:cs="Arial"/>
          <w:color w:val="00000A"/>
          <w:sz w:val="24"/>
          <w:szCs w:val="24"/>
          <w:lang w:val="es-ES"/>
        </w:rPr>
        <w:t>Pérez</w:t>
      </w:r>
      <w:proofErr w:type="spellEnd"/>
      <w:r w:rsidR="00D53136" w:rsidRPr="00D4757F">
        <w:rPr>
          <w:rFonts w:ascii="Arial" w:eastAsia="Calibri" w:hAnsi="Arial" w:cs="Arial"/>
          <w:color w:val="00000A"/>
          <w:sz w:val="24"/>
          <w:szCs w:val="24"/>
          <w:lang w:val="es-ES"/>
        </w:rPr>
        <w:t xml:space="preserve"> E. Impacto de la rehabilitación protésica en la calidad de vida relacionada con salud bucal en adultos mayores. </w:t>
      </w:r>
      <w:r w:rsidR="00D53136" w:rsidRPr="00D4757F">
        <w:rPr>
          <w:rFonts w:ascii="Arial" w:eastAsia="Calibri" w:hAnsi="Arial" w:cs="Arial"/>
          <w:bCs/>
          <w:color w:val="00000A"/>
          <w:sz w:val="24"/>
          <w:szCs w:val="24"/>
          <w:lang w:val="es-ES"/>
        </w:rPr>
        <w:t>Medisur</w:t>
      </w:r>
      <w:r w:rsidR="00D53136" w:rsidRPr="00D4757F">
        <w:rPr>
          <w:rFonts w:ascii="Arial" w:eastAsia="Calibri" w:hAnsi="Arial" w:cs="Arial"/>
          <w:color w:val="00000A"/>
          <w:sz w:val="24"/>
          <w:szCs w:val="24"/>
          <w:lang w:val="es-ES"/>
        </w:rPr>
        <w:t xml:space="preserve"> [Internet]. 2021 [cita</w:t>
      </w:r>
      <w:r w:rsidR="003762A2">
        <w:rPr>
          <w:rFonts w:ascii="Arial" w:eastAsia="Calibri" w:hAnsi="Arial" w:cs="Arial"/>
          <w:color w:val="00000A"/>
          <w:sz w:val="24"/>
          <w:szCs w:val="24"/>
          <w:lang w:val="es-ES"/>
        </w:rPr>
        <w:t>do 2021 abr 5]; 19(1)</w:t>
      </w:r>
      <w:proofErr w:type="gramStart"/>
      <w:r w:rsidR="003762A2">
        <w:rPr>
          <w:rFonts w:ascii="Arial" w:eastAsia="Calibri" w:hAnsi="Arial" w:cs="Arial"/>
          <w:color w:val="00000A"/>
          <w:sz w:val="24"/>
          <w:szCs w:val="24"/>
          <w:lang w:val="es-ES"/>
        </w:rPr>
        <w:t>:[</w:t>
      </w:r>
      <w:proofErr w:type="gramEnd"/>
      <w:r w:rsidR="003762A2">
        <w:rPr>
          <w:rFonts w:ascii="Arial" w:eastAsia="Calibri" w:hAnsi="Arial" w:cs="Arial"/>
          <w:color w:val="00000A"/>
          <w:sz w:val="24"/>
          <w:szCs w:val="24"/>
          <w:lang w:val="es-ES"/>
        </w:rPr>
        <w:t>aprox.7</w:t>
      </w:r>
      <w:r w:rsidR="00D53136" w:rsidRPr="00D4757F">
        <w:rPr>
          <w:rFonts w:ascii="Arial" w:eastAsia="Calibri" w:hAnsi="Arial" w:cs="Arial"/>
          <w:color w:val="00000A"/>
          <w:sz w:val="24"/>
          <w:szCs w:val="24"/>
          <w:lang w:val="es-ES"/>
        </w:rPr>
        <w:t xml:space="preserve">p.]. Disponible en: </w:t>
      </w:r>
      <w:hyperlink r:id="rId11">
        <w:r w:rsidR="00D53136" w:rsidRPr="00D4757F">
          <w:rPr>
            <w:rFonts w:ascii="Arial" w:eastAsia="Calibri" w:hAnsi="Arial" w:cs="Arial"/>
            <w:color w:val="0000FF"/>
            <w:sz w:val="24"/>
            <w:szCs w:val="24"/>
            <w:u w:val="single"/>
            <w:lang w:val="es-ES"/>
          </w:rPr>
          <w:t>http://medisur.sld.cu/index.php/medisur/article/view/4700</w:t>
        </w:r>
      </w:hyperlink>
    </w:p>
    <w:p w:rsidR="00D53136" w:rsidRPr="00D4757F" w:rsidRDefault="00D53136" w:rsidP="00D4757F">
      <w:pPr>
        <w:pStyle w:val="Prrafodelista"/>
        <w:numPr>
          <w:ilvl w:val="0"/>
          <w:numId w:val="9"/>
        </w:numPr>
        <w:spacing w:after="0"/>
        <w:ind w:left="0" w:firstLine="0"/>
        <w:jc w:val="both"/>
        <w:rPr>
          <w:rFonts w:ascii="Arial" w:eastAsia="Calibri" w:hAnsi="Arial" w:cs="Arial"/>
          <w:color w:val="0000FF"/>
          <w:sz w:val="24"/>
          <w:szCs w:val="24"/>
          <w:u w:val="single"/>
          <w:lang w:val="es-ES"/>
        </w:rPr>
      </w:pPr>
      <w:r w:rsidRPr="00D4757F">
        <w:rPr>
          <w:rFonts w:ascii="Arial" w:eastAsia="Calibri" w:hAnsi="Arial" w:cs="Arial"/>
          <w:color w:val="00000A"/>
          <w:sz w:val="24"/>
          <w:szCs w:val="24"/>
          <w:lang w:val="es-ES"/>
        </w:rPr>
        <w:t xml:space="preserve">Rodríguez A, Collazo  M, Calero J, </w:t>
      </w:r>
      <w:proofErr w:type="spellStart"/>
      <w:r w:rsidRPr="00D4757F">
        <w:rPr>
          <w:rFonts w:ascii="Arial" w:eastAsia="Calibri" w:hAnsi="Arial" w:cs="Arial"/>
          <w:color w:val="00000A"/>
          <w:sz w:val="24"/>
          <w:szCs w:val="24"/>
          <w:lang w:val="es-ES"/>
        </w:rPr>
        <w:t>Bayarre</w:t>
      </w:r>
      <w:proofErr w:type="spellEnd"/>
      <w:r w:rsidRPr="00D4757F">
        <w:rPr>
          <w:rFonts w:ascii="Arial" w:eastAsia="Calibri" w:hAnsi="Arial" w:cs="Arial"/>
          <w:color w:val="00000A"/>
          <w:sz w:val="24"/>
          <w:szCs w:val="24"/>
          <w:lang w:val="es-ES"/>
        </w:rPr>
        <w:t xml:space="preserve"> H. Intersectorialidad como una vía efectiva para enfrentar el envejecimiento de la población cubana. </w:t>
      </w:r>
      <w:proofErr w:type="spellStart"/>
      <w:r w:rsidRPr="00D4757F">
        <w:rPr>
          <w:rFonts w:ascii="Arial" w:eastAsia="Calibri" w:hAnsi="Arial" w:cs="Arial"/>
          <w:color w:val="00000A"/>
          <w:sz w:val="24"/>
          <w:szCs w:val="24"/>
          <w:lang w:val="es-ES"/>
        </w:rPr>
        <w:t>Rev</w:t>
      </w:r>
      <w:proofErr w:type="spellEnd"/>
      <w:r w:rsidRPr="00D4757F">
        <w:rPr>
          <w:rFonts w:ascii="Arial" w:eastAsia="Calibri" w:hAnsi="Arial" w:cs="Arial"/>
          <w:color w:val="00000A"/>
          <w:sz w:val="24"/>
          <w:szCs w:val="24"/>
          <w:lang w:val="es-ES"/>
        </w:rPr>
        <w:t xml:space="preserve"> Cubana </w:t>
      </w:r>
      <w:r w:rsidRPr="00D4757F">
        <w:rPr>
          <w:rFonts w:ascii="Arial" w:eastAsia="Calibri" w:hAnsi="Arial" w:cs="Arial"/>
          <w:color w:val="00000A"/>
          <w:sz w:val="24"/>
          <w:szCs w:val="24"/>
          <w:lang w:val="es-ES"/>
        </w:rPr>
        <w:lastRenderedPageBreak/>
        <w:t xml:space="preserve">Salud Pública [Internet]. 2013 jun [citado 2019 mar 18]; 39(2): 323-330. Disponible en: </w:t>
      </w:r>
      <w:hyperlink r:id="rId12">
        <w:r w:rsidRPr="00D4757F">
          <w:rPr>
            <w:rFonts w:ascii="Arial" w:eastAsia="Calibri" w:hAnsi="Arial" w:cs="Arial"/>
            <w:color w:val="0000FF"/>
            <w:sz w:val="24"/>
            <w:szCs w:val="24"/>
            <w:u w:val="single"/>
            <w:lang w:val="es-ES"/>
          </w:rPr>
          <w:t>http://scielo.sld.cu/scielo.php?script=sci_arttext&amp;pid=S0864-34662013000200012&amp;lng=es</w:t>
        </w:r>
      </w:hyperlink>
    </w:p>
    <w:p w:rsidR="00D53136" w:rsidRPr="00485B2A" w:rsidRDefault="0017362B" w:rsidP="00D4757F">
      <w:pPr>
        <w:pStyle w:val="Textocomentario"/>
        <w:numPr>
          <w:ilvl w:val="0"/>
          <w:numId w:val="9"/>
        </w:numPr>
        <w:spacing w:after="0" w:line="276" w:lineRule="auto"/>
        <w:ind w:left="0" w:firstLine="0"/>
        <w:jc w:val="both"/>
        <w:rPr>
          <w:rStyle w:val="EnlacedeInternet"/>
          <w:rFonts w:ascii="Arial" w:eastAsia="Calibri" w:hAnsi="Arial" w:cs="Arial"/>
          <w:color w:val="0000FF"/>
          <w:sz w:val="24"/>
          <w:szCs w:val="24"/>
          <w:lang w:val="es-ES"/>
        </w:rPr>
      </w:pPr>
      <w:r>
        <w:rPr>
          <w:rFonts w:ascii="Arial" w:eastAsia="Calibri" w:hAnsi="Arial" w:cs="Arial"/>
          <w:color w:val="000000"/>
          <w:sz w:val="24"/>
          <w:szCs w:val="24"/>
          <w:lang w:val="es-ES"/>
        </w:rPr>
        <w:t>Rodríguez Cabrera A, Collazo Ramo M</w:t>
      </w:r>
      <w:r w:rsidR="00D53136" w:rsidRPr="00485B2A">
        <w:rPr>
          <w:rFonts w:ascii="Arial" w:eastAsia="Calibri" w:hAnsi="Arial" w:cs="Arial"/>
          <w:color w:val="000000"/>
          <w:sz w:val="24"/>
          <w:szCs w:val="24"/>
          <w:lang w:val="es-ES"/>
        </w:rPr>
        <w:t>, Calero</w:t>
      </w:r>
      <w:r w:rsidR="000E1EC0">
        <w:rPr>
          <w:rFonts w:ascii="Arial" w:eastAsia="Calibri" w:hAnsi="Arial" w:cs="Arial"/>
          <w:color w:val="000000"/>
          <w:sz w:val="24"/>
          <w:szCs w:val="24"/>
          <w:lang w:val="es-ES"/>
        </w:rPr>
        <w:t xml:space="preserve"> </w:t>
      </w:r>
      <w:proofErr w:type="spellStart"/>
      <w:r w:rsidR="000E1EC0">
        <w:rPr>
          <w:rFonts w:ascii="Arial" w:eastAsia="Calibri" w:hAnsi="Arial" w:cs="Arial"/>
          <w:color w:val="000000"/>
          <w:sz w:val="24"/>
          <w:szCs w:val="24"/>
          <w:lang w:val="es-ES"/>
        </w:rPr>
        <w:t>Ricard</w:t>
      </w:r>
      <w:proofErr w:type="spellEnd"/>
      <w:r>
        <w:rPr>
          <w:rFonts w:ascii="Arial" w:eastAsia="Calibri" w:hAnsi="Arial" w:cs="Arial"/>
          <w:color w:val="000000"/>
          <w:sz w:val="24"/>
          <w:szCs w:val="24"/>
          <w:lang w:val="es-ES"/>
        </w:rPr>
        <w:t xml:space="preserve"> JL</w:t>
      </w:r>
      <w:r w:rsidR="000E1EC0">
        <w:rPr>
          <w:rFonts w:ascii="Arial" w:eastAsia="Calibri" w:hAnsi="Arial" w:cs="Arial"/>
          <w:color w:val="000000"/>
          <w:sz w:val="24"/>
          <w:szCs w:val="24"/>
          <w:lang w:val="es-ES"/>
        </w:rPr>
        <w:t>, Álvarez Vázquez L</w:t>
      </w:r>
      <w:r w:rsidR="00D53136" w:rsidRPr="00485B2A">
        <w:rPr>
          <w:rFonts w:ascii="Arial" w:eastAsia="Calibri" w:hAnsi="Arial" w:cs="Arial"/>
          <w:color w:val="000000"/>
          <w:sz w:val="24"/>
          <w:szCs w:val="24"/>
          <w:lang w:val="es-ES"/>
        </w:rPr>
        <w:t xml:space="preserve">, Castañeda Abascal I. Percepciones de adultos mayores y prestadores acerca de la accesibilidad a servicios de salud. </w:t>
      </w:r>
      <w:proofErr w:type="spellStart"/>
      <w:r w:rsidR="00D53136" w:rsidRPr="00485B2A">
        <w:rPr>
          <w:rFonts w:ascii="Arial" w:eastAsia="Calibri" w:hAnsi="Arial" w:cs="Arial"/>
          <w:color w:val="000000"/>
          <w:sz w:val="24"/>
          <w:szCs w:val="24"/>
          <w:lang w:val="es-ES"/>
        </w:rPr>
        <w:t>Rev</w:t>
      </w:r>
      <w:proofErr w:type="spellEnd"/>
      <w:r w:rsidR="00D53136" w:rsidRPr="00485B2A">
        <w:rPr>
          <w:rFonts w:ascii="Arial" w:eastAsia="Calibri" w:hAnsi="Arial" w:cs="Arial"/>
          <w:color w:val="000000"/>
          <w:sz w:val="24"/>
          <w:szCs w:val="24"/>
          <w:lang w:val="es-ES"/>
        </w:rPr>
        <w:t xml:space="preserve"> Cubana Salud Pública  [Internet]. 2017  </w:t>
      </w:r>
      <w:proofErr w:type="spellStart"/>
      <w:r w:rsidR="00D53136" w:rsidRPr="00485B2A">
        <w:rPr>
          <w:rFonts w:ascii="Arial" w:eastAsia="Calibri" w:hAnsi="Arial" w:cs="Arial"/>
          <w:color w:val="000000"/>
          <w:sz w:val="24"/>
          <w:szCs w:val="24"/>
          <w:lang w:val="es-ES"/>
        </w:rPr>
        <w:t>sep</w:t>
      </w:r>
      <w:proofErr w:type="spellEnd"/>
      <w:r w:rsidR="00D53136" w:rsidRPr="00485B2A">
        <w:rPr>
          <w:rFonts w:ascii="Arial" w:eastAsia="Calibri" w:hAnsi="Arial" w:cs="Arial"/>
          <w:color w:val="000000"/>
          <w:sz w:val="24"/>
          <w:szCs w:val="24"/>
          <w:lang w:val="es-ES"/>
        </w:rPr>
        <w:t xml:space="preserve"> [citado  2021  mar  28];  43(3): 1-12. Disponible en: </w:t>
      </w:r>
      <w:hyperlink r:id="rId13" w:history="1">
        <w:r w:rsidR="00A6174C" w:rsidRPr="000655DB">
          <w:rPr>
            <w:rStyle w:val="Hipervnculo"/>
            <w:rFonts w:ascii="Arial" w:eastAsia="Calibri" w:hAnsi="Arial" w:cs="Arial"/>
            <w:sz w:val="24"/>
            <w:szCs w:val="24"/>
            <w:lang w:val="es-ES"/>
          </w:rPr>
          <w:t>http://scielo.sld.cu/scielo.php?script=sci_arttext&amp;pid=S086434662017000300004&amp;lng=es</w:t>
        </w:r>
      </w:hyperlink>
    </w:p>
    <w:p w:rsidR="00A6174C" w:rsidRPr="00A6174C" w:rsidRDefault="0017362B" w:rsidP="00A6174C">
      <w:pPr>
        <w:pStyle w:val="Prrafodelista"/>
        <w:numPr>
          <w:ilvl w:val="0"/>
          <w:numId w:val="9"/>
        </w:numPr>
        <w:spacing w:after="0"/>
        <w:ind w:left="0" w:firstLine="0"/>
        <w:jc w:val="both"/>
        <w:rPr>
          <w:rFonts w:ascii="Arial" w:hAnsi="Arial" w:cs="Arial"/>
          <w:sz w:val="24"/>
          <w:szCs w:val="24"/>
          <w:lang w:val="es-ES"/>
        </w:rPr>
      </w:pPr>
      <w:r>
        <w:rPr>
          <w:rFonts w:ascii="Arial" w:hAnsi="Arial" w:cs="Arial"/>
          <w:sz w:val="24"/>
          <w:szCs w:val="24"/>
          <w:lang w:val="es-ES"/>
        </w:rPr>
        <w:t>Gonzales Ramos</w:t>
      </w:r>
      <w:r w:rsidR="00D53136" w:rsidRPr="00D4757F">
        <w:rPr>
          <w:rFonts w:ascii="Arial" w:hAnsi="Arial" w:cs="Arial"/>
          <w:sz w:val="24"/>
          <w:szCs w:val="24"/>
          <w:lang w:val="es-ES"/>
        </w:rPr>
        <w:t xml:space="preserve"> </w:t>
      </w:r>
      <w:r>
        <w:rPr>
          <w:rFonts w:ascii="Arial" w:hAnsi="Arial" w:cs="Arial"/>
          <w:sz w:val="24"/>
          <w:szCs w:val="24"/>
          <w:lang w:val="es-ES"/>
        </w:rPr>
        <w:t xml:space="preserve">Rosa María; </w:t>
      </w:r>
      <w:proofErr w:type="spellStart"/>
      <w:r>
        <w:rPr>
          <w:rFonts w:ascii="Arial" w:hAnsi="Arial" w:cs="Arial"/>
          <w:sz w:val="24"/>
          <w:szCs w:val="24"/>
          <w:lang w:val="es-ES"/>
        </w:rPr>
        <w:t>Hechavarria</w:t>
      </w:r>
      <w:proofErr w:type="spellEnd"/>
      <w:r>
        <w:rPr>
          <w:rFonts w:ascii="Arial" w:hAnsi="Arial" w:cs="Arial"/>
          <w:sz w:val="24"/>
          <w:szCs w:val="24"/>
          <w:lang w:val="es-ES"/>
        </w:rPr>
        <w:t xml:space="preserve"> Puente </w:t>
      </w:r>
      <w:r w:rsidR="00D53136" w:rsidRPr="00D4757F">
        <w:rPr>
          <w:rFonts w:ascii="Arial" w:hAnsi="Arial" w:cs="Arial"/>
          <w:sz w:val="24"/>
          <w:szCs w:val="24"/>
          <w:lang w:val="es-ES"/>
        </w:rPr>
        <w:t>Gloria; Bat</w:t>
      </w:r>
      <w:r>
        <w:rPr>
          <w:rFonts w:ascii="Arial" w:hAnsi="Arial" w:cs="Arial"/>
          <w:sz w:val="24"/>
          <w:szCs w:val="24"/>
          <w:lang w:val="es-ES"/>
        </w:rPr>
        <w:t xml:space="preserve">ista González </w:t>
      </w:r>
      <w:proofErr w:type="spellStart"/>
      <w:r>
        <w:rPr>
          <w:rFonts w:ascii="Arial" w:hAnsi="Arial" w:cs="Arial"/>
          <w:sz w:val="24"/>
          <w:szCs w:val="24"/>
          <w:lang w:val="es-ES"/>
        </w:rPr>
        <w:t>Nuris</w:t>
      </w:r>
      <w:proofErr w:type="spellEnd"/>
      <w:r>
        <w:rPr>
          <w:rFonts w:ascii="Arial" w:hAnsi="Arial" w:cs="Arial"/>
          <w:sz w:val="24"/>
          <w:szCs w:val="24"/>
          <w:lang w:val="es-ES"/>
        </w:rPr>
        <w:t xml:space="preserve"> Mercedes,</w:t>
      </w:r>
      <w:r w:rsidR="000E1EC0">
        <w:rPr>
          <w:rFonts w:ascii="Arial" w:hAnsi="Arial" w:cs="Arial"/>
          <w:sz w:val="24"/>
          <w:szCs w:val="24"/>
          <w:lang w:val="es-ES"/>
        </w:rPr>
        <w:t xml:space="preserve"> </w:t>
      </w:r>
      <w:r>
        <w:rPr>
          <w:rFonts w:ascii="Arial" w:hAnsi="Arial" w:cs="Arial"/>
          <w:sz w:val="24"/>
          <w:szCs w:val="24"/>
          <w:lang w:val="es-ES"/>
        </w:rPr>
        <w:t xml:space="preserve">Cueto Sala </w:t>
      </w:r>
      <w:proofErr w:type="spellStart"/>
      <w:r>
        <w:rPr>
          <w:rFonts w:ascii="Arial" w:hAnsi="Arial" w:cs="Arial"/>
          <w:sz w:val="24"/>
          <w:szCs w:val="24"/>
          <w:lang w:val="es-ES"/>
        </w:rPr>
        <w:t>Anaid</w:t>
      </w:r>
      <w:proofErr w:type="spellEnd"/>
      <w:r>
        <w:rPr>
          <w:rFonts w:ascii="Arial" w:hAnsi="Arial" w:cs="Arial"/>
          <w:sz w:val="24"/>
          <w:szCs w:val="24"/>
          <w:lang w:val="es-ES"/>
        </w:rPr>
        <w:t>. La</w:t>
      </w:r>
      <w:r w:rsidR="00D53136" w:rsidRPr="00D4757F">
        <w:rPr>
          <w:rFonts w:ascii="Arial" w:hAnsi="Arial" w:cs="Arial"/>
          <w:sz w:val="24"/>
          <w:szCs w:val="24"/>
          <w:lang w:val="es-ES"/>
        </w:rPr>
        <w:t>s determinantes sociales y su relación con la salud general y bucal de los adultos mayore</w:t>
      </w:r>
      <w:r>
        <w:rPr>
          <w:rFonts w:ascii="Arial" w:hAnsi="Arial" w:cs="Arial"/>
          <w:sz w:val="24"/>
          <w:szCs w:val="24"/>
          <w:lang w:val="es-ES"/>
        </w:rPr>
        <w:t xml:space="preserve">s. </w:t>
      </w:r>
      <w:proofErr w:type="spellStart"/>
      <w:r>
        <w:rPr>
          <w:rFonts w:ascii="Arial" w:hAnsi="Arial" w:cs="Arial"/>
          <w:sz w:val="24"/>
          <w:szCs w:val="24"/>
          <w:lang w:val="es-ES"/>
        </w:rPr>
        <w:t>Rev</w:t>
      </w:r>
      <w:proofErr w:type="spellEnd"/>
      <w:r>
        <w:rPr>
          <w:rFonts w:ascii="Arial" w:hAnsi="Arial" w:cs="Arial"/>
          <w:sz w:val="24"/>
          <w:szCs w:val="24"/>
          <w:lang w:val="es-ES"/>
        </w:rPr>
        <w:t xml:space="preserve"> Cubana </w:t>
      </w:r>
      <w:proofErr w:type="spellStart"/>
      <w:r>
        <w:rPr>
          <w:rFonts w:ascii="Arial" w:hAnsi="Arial" w:cs="Arial"/>
          <w:sz w:val="24"/>
          <w:szCs w:val="24"/>
          <w:lang w:val="es-ES"/>
        </w:rPr>
        <w:t>Estomatol</w:t>
      </w:r>
      <w:proofErr w:type="spellEnd"/>
      <w:r w:rsidR="00D53136" w:rsidRPr="00D4757F">
        <w:rPr>
          <w:rFonts w:ascii="Arial" w:hAnsi="Arial" w:cs="Arial"/>
          <w:sz w:val="24"/>
          <w:szCs w:val="24"/>
          <w:lang w:val="es-ES"/>
        </w:rPr>
        <w:t xml:space="preserve">. 2017, vol.54, n.1 [citado  2018-10-21], pp.60-71. Disponible en: </w:t>
      </w:r>
      <w:r>
        <w:rPr>
          <w:rFonts w:ascii="Arial" w:hAnsi="Arial" w:cs="Arial"/>
          <w:sz w:val="24"/>
          <w:szCs w:val="24"/>
          <w:lang w:val="es-ES"/>
        </w:rPr>
        <w:t xml:space="preserve"> </w:t>
      </w:r>
      <w:r w:rsidRPr="00A6174C">
        <w:rPr>
          <w:rFonts w:ascii="Arial" w:hAnsi="Arial" w:cs="Arial"/>
          <w:sz w:val="24"/>
          <w:szCs w:val="24"/>
          <w:lang w:val="es-ES"/>
        </w:rPr>
        <w:t xml:space="preserve">  </w:t>
      </w:r>
      <w:hyperlink r:id="rId14" w:history="1">
        <w:r w:rsidR="00A6174C" w:rsidRPr="000655DB">
          <w:rPr>
            <w:rStyle w:val="Hipervnculo"/>
            <w:rFonts w:ascii="Arial" w:hAnsi="Arial" w:cs="Arial"/>
            <w:sz w:val="24"/>
            <w:szCs w:val="24"/>
            <w:lang w:val="es-ES"/>
          </w:rPr>
          <w:t>http://scieloprueba.sld.cu/scielo.php?script=sci_arttext&amp;pid=S003475072017000100006&amp;lng=es&amp;nrm=iso</w:t>
        </w:r>
      </w:hyperlink>
      <w:r w:rsidR="00A6174C">
        <w:rPr>
          <w:rFonts w:ascii="Arial" w:hAnsi="Arial" w:cs="Arial"/>
          <w:sz w:val="24"/>
          <w:szCs w:val="24"/>
          <w:lang w:val="es-ES"/>
        </w:rPr>
        <w:t xml:space="preserve"> </w:t>
      </w:r>
      <w:r w:rsidR="00A6174C" w:rsidRPr="00A6174C">
        <w:rPr>
          <w:rFonts w:ascii="Arial" w:hAnsi="Arial" w:cs="Arial"/>
          <w:sz w:val="24"/>
          <w:szCs w:val="24"/>
          <w:lang w:val="es-ES"/>
        </w:rPr>
        <w:t>ISSN 0034-7507</w:t>
      </w:r>
      <w:r w:rsidR="00D53136" w:rsidRPr="00A6174C">
        <w:rPr>
          <w:rFonts w:ascii="Arial" w:hAnsi="Arial" w:cs="Arial"/>
          <w:sz w:val="24"/>
          <w:szCs w:val="24"/>
          <w:lang w:val="es-ES"/>
        </w:rPr>
        <w:t xml:space="preserve"> </w:t>
      </w:r>
    </w:p>
    <w:p w:rsidR="00D53136" w:rsidRPr="000E1EC0" w:rsidRDefault="000E1EC0" w:rsidP="00D4757F">
      <w:pPr>
        <w:pStyle w:val="Prrafodelista"/>
        <w:numPr>
          <w:ilvl w:val="0"/>
          <w:numId w:val="9"/>
        </w:numPr>
        <w:spacing w:after="0"/>
        <w:ind w:left="0" w:firstLine="0"/>
        <w:jc w:val="both"/>
        <w:rPr>
          <w:rStyle w:val="EnlacedeInternet"/>
          <w:rFonts w:ascii="Arial" w:eastAsia="Times New Roman" w:hAnsi="Arial" w:cs="Arial"/>
          <w:color w:val="auto"/>
          <w:sz w:val="24"/>
          <w:szCs w:val="24"/>
          <w:u w:val="none"/>
          <w:lang w:val="es-ES"/>
        </w:rPr>
      </w:pPr>
      <w:r>
        <w:rPr>
          <w:rFonts w:ascii="Arial" w:eastAsia="Times New Roman" w:hAnsi="Arial" w:cs="Arial"/>
          <w:color w:val="000000"/>
          <w:sz w:val="24"/>
          <w:szCs w:val="24"/>
          <w:lang w:val="es-ES" w:eastAsia="es-ES"/>
        </w:rPr>
        <w:t xml:space="preserve">Marín Páez W, </w:t>
      </w:r>
      <w:proofErr w:type="spellStart"/>
      <w:r>
        <w:rPr>
          <w:rFonts w:ascii="Arial" w:eastAsia="Times New Roman" w:hAnsi="Arial" w:cs="Arial"/>
          <w:color w:val="000000"/>
          <w:sz w:val="24"/>
          <w:szCs w:val="24"/>
          <w:lang w:val="es-ES" w:eastAsia="es-ES"/>
        </w:rPr>
        <w:t>Veiga</w:t>
      </w:r>
      <w:proofErr w:type="spellEnd"/>
      <w:r>
        <w:rPr>
          <w:rFonts w:ascii="Arial" w:eastAsia="Times New Roman" w:hAnsi="Arial" w:cs="Arial"/>
          <w:color w:val="000000"/>
          <w:sz w:val="24"/>
          <w:szCs w:val="24"/>
          <w:lang w:val="es-ES" w:eastAsia="es-ES"/>
        </w:rPr>
        <w:t xml:space="preserve"> Loyola L, Reyes Revilla Y</w:t>
      </w:r>
      <w:r w:rsidR="00D53136" w:rsidRPr="00D4757F">
        <w:rPr>
          <w:rFonts w:ascii="Arial" w:eastAsia="Times New Roman" w:hAnsi="Arial" w:cs="Arial"/>
          <w:color w:val="000000"/>
          <w:sz w:val="24"/>
          <w:szCs w:val="24"/>
          <w:lang w:val="es-ES" w:eastAsia="es-ES"/>
        </w:rPr>
        <w:t>, Mesa Gonzá</w:t>
      </w:r>
      <w:r>
        <w:rPr>
          <w:rFonts w:ascii="Arial" w:eastAsia="Times New Roman" w:hAnsi="Arial" w:cs="Arial"/>
          <w:color w:val="000000"/>
          <w:sz w:val="24"/>
          <w:szCs w:val="24"/>
          <w:lang w:val="es-ES" w:eastAsia="es-ES"/>
        </w:rPr>
        <w:t>lez D</w:t>
      </w:r>
      <w:r w:rsidR="00D53136" w:rsidRPr="00D4757F">
        <w:rPr>
          <w:rFonts w:ascii="Arial" w:eastAsia="Times New Roman" w:hAnsi="Arial" w:cs="Arial"/>
          <w:color w:val="000000"/>
          <w:sz w:val="24"/>
          <w:szCs w:val="24"/>
          <w:lang w:val="es-ES" w:eastAsia="es-ES"/>
        </w:rPr>
        <w:t>. Lesiones bucales en adultos mayores y f</w:t>
      </w:r>
      <w:r w:rsidR="0017362B">
        <w:rPr>
          <w:rFonts w:ascii="Arial" w:eastAsia="Times New Roman" w:hAnsi="Arial" w:cs="Arial"/>
          <w:color w:val="000000"/>
          <w:sz w:val="24"/>
          <w:szCs w:val="24"/>
          <w:lang w:val="es-ES" w:eastAsia="es-ES"/>
        </w:rPr>
        <w:t>actores de riesgo. Policlínico Dr. Tomás Romay</w:t>
      </w:r>
      <w:r w:rsidR="00D53136" w:rsidRPr="00D4757F">
        <w:rPr>
          <w:rFonts w:ascii="Arial" w:eastAsia="Times New Roman" w:hAnsi="Arial" w:cs="Arial"/>
          <w:color w:val="000000"/>
          <w:sz w:val="24"/>
          <w:szCs w:val="24"/>
          <w:lang w:val="es-ES" w:eastAsia="es-ES"/>
        </w:rPr>
        <w:t xml:space="preserve">. </w:t>
      </w:r>
      <w:proofErr w:type="spellStart"/>
      <w:r w:rsidR="00D53136" w:rsidRPr="00D4757F">
        <w:rPr>
          <w:rFonts w:ascii="Arial" w:eastAsia="Times New Roman" w:hAnsi="Arial" w:cs="Arial"/>
          <w:color w:val="000000"/>
          <w:sz w:val="24"/>
          <w:szCs w:val="24"/>
          <w:lang w:val="es-ES" w:eastAsia="es-ES"/>
        </w:rPr>
        <w:t>Rev</w:t>
      </w:r>
      <w:proofErr w:type="spellEnd"/>
      <w:r w:rsidR="0017362B">
        <w:rPr>
          <w:rFonts w:ascii="Arial" w:eastAsia="Times New Roman" w:hAnsi="Arial" w:cs="Arial"/>
          <w:color w:val="000000"/>
          <w:sz w:val="24"/>
          <w:szCs w:val="24"/>
          <w:lang w:val="es-ES" w:eastAsia="es-ES"/>
        </w:rPr>
        <w:t xml:space="preserve"> </w:t>
      </w:r>
      <w:proofErr w:type="spellStart"/>
      <w:r w:rsidR="0017362B">
        <w:rPr>
          <w:rFonts w:ascii="Arial" w:eastAsia="Times New Roman" w:hAnsi="Arial" w:cs="Arial"/>
          <w:color w:val="000000"/>
          <w:sz w:val="24"/>
          <w:szCs w:val="24"/>
          <w:lang w:val="es-ES" w:eastAsia="es-ES"/>
        </w:rPr>
        <w:t>Hab</w:t>
      </w:r>
      <w:proofErr w:type="spellEnd"/>
      <w:r w:rsidR="0017362B">
        <w:rPr>
          <w:rFonts w:ascii="Arial" w:eastAsia="Times New Roman" w:hAnsi="Arial" w:cs="Arial"/>
          <w:color w:val="000000"/>
          <w:sz w:val="24"/>
          <w:szCs w:val="24"/>
          <w:lang w:val="es-ES" w:eastAsia="es-ES"/>
        </w:rPr>
        <w:t xml:space="preserve"> C</w:t>
      </w:r>
      <w:r w:rsidR="00D53136" w:rsidRPr="00D4757F">
        <w:rPr>
          <w:rFonts w:ascii="Arial" w:eastAsia="Times New Roman" w:hAnsi="Arial" w:cs="Arial"/>
          <w:color w:val="000000"/>
          <w:sz w:val="24"/>
          <w:szCs w:val="24"/>
          <w:lang w:val="es-ES" w:eastAsia="es-ES"/>
        </w:rPr>
        <w:t>ien</w:t>
      </w:r>
      <w:r w:rsidR="0017362B">
        <w:rPr>
          <w:rFonts w:ascii="Arial" w:eastAsia="Times New Roman" w:hAnsi="Arial" w:cs="Arial"/>
          <w:color w:val="000000"/>
          <w:sz w:val="24"/>
          <w:szCs w:val="24"/>
          <w:lang w:val="es-ES" w:eastAsia="es-ES"/>
        </w:rPr>
        <w:t xml:space="preserve"> </w:t>
      </w:r>
      <w:proofErr w:type="spellStart"/>
      <w:r w:rsidR="0017362B">
        <w:rPr>
          <w:rFonts w:ascii="Arial" w:eastAsia="Times New Roman" w:hAnsi="Arial" w:cs="Arial"/>
          <w:color w:val="000000"/>
          <w:sz w:val="24"/>
          <w:szCs w:val="24"/>
          <w:lang w:val="es-ES" w:eastAsia="es-ES"/>
        </w:rPr>
        <w:t>M</w:t>
      </w:r>
      <w:r w:rsidR="00D53136" w:rsidRPr="00D4757F">
        <w:rPr>
          <w:rFonts w:ascii="Arial" w:eastAsia="Times New Roman" w:hAnsi="Arial" w:cs="Arial"/>
          <w:color w:val="000000"/>
          <w:sz w:val="24"/>
          <w:szCs w:val="24"/>
          <w:lang w:val="es-ES" w:eastAsia="es-ES"/>
        </w:rPr>
        <w:t>éd</w:t>
      </w:r>
      <w:proofErr w:type="spellEnd"/>
      <w:r w:rsidR="00D53136" w:rsidRPr="00D4757F">
        <w:rPr>
          <w:rFonts w:ascii="Arial" w:eastAsia="Times New Roman" w:hAnsi="Arial" w:cs="Arial"/>
          <w:color w:val="000000"/>
          <w:sz w:val="24"/>
          <w:szCs w:val="24"/>
          <w:lang w:val="es-ES" w:eastAsia="es-ES"/>
        </w:rPr>
        <w:t xml:space="preserve">  [Internet]. 2017  oct [citado  2021  Mar  28];  16(5): 770-783. Disponible en: </w:t>
      </w:r>
      <w:hyperlink r:id="rId15">
        <w:r w:rsidR="00D53136" w:rsidRPr="00D4757F">
          <w:rPr>
            <w:rStyle w:val="EnlacedeInternet"/>
            <w:rFonts w:ascii="Arial" w:eastAsia="Times New Roman" w:hAnsi="Arial" w:cs="Arial"/>
            <w:color w:val="0000FF"/>
            <w:sz w:val="24"/>
            <w:szCs w:val="24"/>
            <w:lang w:val="es-ES" w:eastAsia="es-ES"/>
          </w:rPr>
          <w:t>http://scielo.sld.cu/scielo.p</w:t>
        </w:r>
        <w:r>
          <w:rPr>
            <w:rStyle w:val="EnlacedeInternet"/>
            <w:rFonts w:ascii="Arial" w:eastAsia="Times New Roman" w:hAnsi="Arial" w:cs="Arial"/>
            <w:color w:val="0000FF"/>
            <w:sz w:val="24"/>
            <w:szCs w:val="24"/>
            <w:lang w:val="es-ES" w:eastAsia="es-ES"/>
          </w:rPr>
          <w:t>hp?script=sci_arttext&amp;pid=S1729</w:t>
        </w:r>
        <w:r w:rsidR="00D53136" w:rsidRPr="00D4757F">
          <w:rPr>
            <w:rStyle w:val="EnlacedeInternet"/>
            <w:rFonts w:ascii="Arial" w:eastAsia="Times New Roman" w:hAnsi="Arial" w:cs="Arial"/>
            <w:color w:val="0000FF"/>
            <w:sz w:val="24"/>
            <w:szCs w:val="24"/>
            <w:lang w:val="es-ES" w:eastAsia="es-ES"/>
          </w:rPr>
          <w:t>519X2017000500010&amp;lng=es</w:t>
        </w:r>
      </w:hyperlink>
    </w:p>
    <w:p w:rsidR="00D53136" w:rsidRPr="000E1EC0" w:rsidRDefault="00D53136" w:rsidP="000E1EC0">
      <w:pPr>
        <w:pStyle w:val="Prrafodelista"/>
        <w:numPr>
          <w:ilvl w:val="0"/>
          <w:numId w:val="9"/>
        </w:numPr>
        <w:spacing w:after="0"/>
        <w:ind w:left="0" w:firstLine="0"/>
        <w:jc w:val="both"/>
        <w:rPr>
          <w:rStyle w:val="EnlacedeInternet"/>
          <w:rFonts w:ascii="Arial" w:eastAsia="Times New Roman" w:hAnsi="Arial" w:cs="Arial"/>
          <w:color w:val="auto"/>
          <w:sz w:val="24"/>
          <w:szCs w:val="24"/>
          <w:u w:val="none"/>
          <w:lang w:val="es-ES"/>
        </w:rPr>
      </w:pPr>
      <w:r w:rsidRPr="000E1EC0">
        <w:rPr>
          <w:rFonts w:ascii="Arial" w:eastAsia="Calibri" w:hAnsi="Arial" w:cs="Arial"/>
          <w:color w:val="000000"/>
          <w:sz w:val="24"/>
          <w:szCs w:val="24"/>
          <w:lang w:val="es-ES"/>
        </w:rPr>
        <w:t>Rodríguez Cabrera A., C</w:t>
      </w:r>
      <w:r w:rsidR="0017362B">
        <w:rPr>
          <w:rFonts w:ascii="Arial" w:eastAsia="Calibri" w:hAnsi="Arial" w:cs="Arial"/>
          <w:color w:val="000000"/>
          <w:sz w:val="24"/>
          <w:szCs w:val="24"/>
          <w:lang w:val="es-ES"/>
        </w:rPr>
        <w:t xml:space="preserve">ollazo Ramo M., Calero </w:t>
      </w:r>
      <w:proofErr w:type="spellStart"/>
      <w:r w:rsidR="0017362B">
        <w:rPr>
          <w:rFonts w:ascii="Arial" w:eastAsia="Calibri" w:hAnsi="Arial" w:cs="Arial"/>
          <w:color w:val="000000"/>
          <w:sz w:val="24"/>
          <w:szCs w:val="24"/>
          <w:lang w:val="es-ES"/>
        </w:rPr>
        <w:t>Ricard</w:t>
      </w:r>
      <w:proofErr w:type="spellEnd"/>
      <w:r w:rsidR="0017362B">
        <w:rPr>
          <w:rFonts w:ascii="Arial" w:eastAsia="Calibri" w:hAnsi="Arial" w:cs="Arial"/>
          <w:color w:val="000000"/>
          <w:sz w:val="24"/>
          <w:szCs w:val="24"/>
          <w:lang w:val="es-ES"/>
        </w:rPr>
        <w:t xml:space="preserve"> JL, Álvarez Vázquez L</w:t>
      </w:r>
      <w:r w:rsidRPr="000E1EC0">
        <w:rPr>
          <w:rFonts w:ascii="Arial" w:eastAsia="Calibri" w:hAnsi="Arial" w:cs="Arial"/>
          <w:color w:val="000000"/>
          <w:sz w:val="24"/>
          <w:szCs w:val="24"/>
          <w:lang w:val="es-ES"/>
        </w:rPr>
        <w:t xml:space="preserve">, Castañeda Abascal I. Percepciones de adultos mayores y prestadores acerca de la accesibilidad a servicios de salud. </w:t>
      </w:r>
      <w:proofErr w:type="spellStart"/>
      <w:r w:rsidRPr="000E1EC0">
        <w:rPr>
          <w:rFonts w:ascii="Arial" w:eastAsia="Calibri" w:hAnsi="Arial" w:cs="Arial"/>
          <w:color w:val="000000"/>
          <w:sz w:val="24"/>
          <w:szCs w:val="24"/>
          <w:lang w:val="es-ES"/>
        </w:rPr>
        <w:t>Rev</w:t>
      </w:r>
      <w:proofErr w:type="spellEnd"/>
      <w:r w:rsidRPr="000E1EC0">
        <w:rPr>
          <w:rFonts w:ascii="Arial" w:eastAsia="Calibri" w:hAnsi="Arial" w:cs="Arial"/>
          <w:color w:val="000000"/>
          <w:sz w:val="24"/>
          <w:szCs w:val="24"/>
          <w:lang w:val="es-ES"/>
        </w:rPr>
        <w:t xml:space="preserve"> Cubana Salud Pública  [Internet]. 2017  </w:t>
      </w:r>
      <w:proofErr w:type="spellStart"/>
      <w:r w:rsidRPr="000E1EC0">
        <w:rPr>
          <w:rFonts w:ascii="Arial" w:eastAsia="Calibri" w:hAnsi="Arial" w:cs="Arial"/>
          <w:color w:val="000000"/>
          <w:sz w:val="24"/>
          <w:szCs w:val="24"/>
          <w:lang w:val="es-ES"/>
        </w:rPr>
        <w:t>sep</w:t>
      </w:r>
      <w:proofErr w:type="spellEnd"/>
      <w:r w:rsidRPr="000E1EC0">
        <w:rPr>
          <w:rFonts w:ascii="Arial" w:eastAsia="Calibri" w:hAnsi="Arial" w:cs="Arial"/>
          <w:color w:val="000000"/>
          <w:sz w:val="24"/>
          <w:szCs w:val="24"/>
          <w:lang w:val="es-ES"/>
        </w:rPr>
        <w:t xml:space="preserve"> [citado  2021  mar  28];  43(3): 1-12. Disponible en: </w:t>
      </w:r>
      <w:hyperlink r:id="rId16" w:history="1">
        <w:r w:rsidR="000E1EC0" w:rsidRPr="005862FA">
          <w:rPr>
            <w:rStyle w:val="Hipervnculo"/>
            <w:rFonts w:ascii="Arial" w:eastAsia="Calibri" w:hAnsi="Arial" w:cs="Arial"/>
            <w:sz w:val="24"/>
            <w:szCs w:val="24"/>
            <w:lang w:val="es-ES"/>
          </w:rPr>
          <w:t>http://scielo.sld.cu/scielo.php?script=sci_arttext&amp;pid=S086434662017000300004&amp;lng=es</w:t>
        </w:r>
      </w:hyperlink>
    </w:p>
    <w:p w:rsidR="000E1EC0" w:rsidRPr="00A6174C" w:rsidRDefault="0017362B" w:rsidP="00A6174C">
      <w:pPr>
        <w:pStyle w:val="Prrafodelista"/>
        <w:numPr>
          <w:ilvl w:val="0"/>
          <w:numId w:val="9"/>
        </w:numPr>
        <w:spacing w:after="0"/>
        <w:ind w:left="0" w:firstLine="0"/>
        <w:jc w:val="both"/>
        <w:rPr>
          <w:rFonts w:ascii="Arial" w:hAnsi="Arial" w:cs="Arial"/>
          <w:sz w:val="24"/>
          <w:szCs w:val="24"/>
          <w:lang w:val="es-ES"/>
        </w:rPr>
      </w:pPr>
      <w:r>
        <w:rPr>
          <w:rFonts w:ascii="Arial" w:hAnsi="Arial" w:cs="Arial"/>
          <w:sz w:val="24"/>
          <w:szCs w:val="24"/>
          <w:lang w:val="es-ES"/>
        </w:rPr>
        <w:t xml:space="preserve">Castell </w:t>
      </w:r>
      <w:proofErr w:type="spellStart"/>
      <w:r>
        <w:rPr>
          <w:rFonts w:ascii="Arial" w:hAnsi="Arial" w:cs="Arial"/>
          <w:sz w:val="24"/>
          <w:szCs w:val="24"/>
          <w:lang w:val="es-ES"/>
        </w:rPr>
        <w:t>Florit</w:t>
      </w:r>
      <w:proofErr w:type="spellEnd"/>
      <w:r>
        <w:rPr>
          <w:rFonts w:ascii="Arial" w:hAnsi="Arial" w:cs="Arial"/>
          <w:sz w:val="24"/>
          <w:szCs w:val="24"/>
          <w:lang w:val="es-ES"/>
        </w:rPr>
        <w:t xml:space="preserve"> </w:t>
      </w:r>
      <w:proofErr w:type="spellStart"/>
      <w:r>
        <w:rPr>
          <w:rFonts w:ascii="Arial" w:hAnsi="Arial" w:cs="Arial"/>
          <w:sz w:val="24"/>
          <w:szCs w:val="24"/>
          <w:lang w:val="es-ES"/>
        </w:rPr>
        <w:t>Serrate</w:t>
      </w:r>
      <w:proofErr w:type="spellEnd"/>
      <w:r>
        <w:rPr>
          <w:rFonts w:ascii="Arial" w:hAnsi="Arial" w:cs="Arial"/>
          <w:sz w:val="24"/>
          <w:szCs w:val="24"/>
          <w:lang w:val="es-ES"/>
        </w:rPr>
        <w:t xml:space="preserve"> </w:t>
      </w:r>
      <w:r w:rsidR="00D53136" w:rsidRPr="00D4757F">
        <w:rPr>
          <w:rFonts w:ascii="Arial" w:hAnsi="Arial" w:cs="Arial"/>
          <w:sz w:val="24"/>
          <w:szCs w:val="24"/>
          <w:lang w:val="es-ES"/>
        </w:rPr>
        <w:t xml:space="preserve">Pastor  </w:t>
      </w:r>
      <w:r>
        <w:rPr>
          <w:rFonts w:ascii="Arial" w:hAnsi="Arial" w:cs="Arial"/>
          <w:sz w:val="24"/>
          <w:szCs w:val="24"/>
          <w:lang w:val="es-ES"/>
        </w:rPr>
        <w:t xml:space="preserve">y  De Los </w:t>
      </w:r>
      <w:proofErr w:type="spellStart"/>
      <w:r>
        <w:rPr>
          <w:rFonts w:ascii="Arial" w:hAnsi="Arial" w:cs="Arial"/>
          <w:sz w:val="24"/>
          <w:szCs w:val="24"/>
          <w:lang w:val="es-ES"/>
        </w:rPr>
        <w:t>Angeles</w:t>
      </w:r>
      <w:proofErr w:type="spellEnd"/>
      <w:r>
        <w:rPr>
          <w:rFonts w:ascii="Arial" w:hAnsi="Arial" w:cs="Arial"/>
          <w:sz w:val="24"/>
          <w:szCs w:val="24"/>
          <w:lang w:val="es-ES"/>
        </w:rPr>
        <w:t xml:space="preserve"> </w:t>
      </w:r>
      <w:proofErr w:type="spellStart"/>
      <w:r>
        <w:rPr>
          <w:rFonts w:ascii="Arial" w:hAnsi="Arial" w:cs="Arial"/>
          <w:sz w:val="24"/>
          <w:szCs w:val="24"/>
          <w:lang w:val="es-ES"/>
        </w:rPr>
        <w:t>Gispert</w:t>
      </w:r>
      <w:proofErr w:type="spellEnd"/>
      <w:r>
        <w:rPr>
          <w:rFonts w:ascii="Arial" w:hAnsi="Arial" w:cs="Arial"/>
          <w:sz w:val="24"/>
          <w:szCs w:val="24"/>
          <w:lang w:val="es-ES"/>
        </w:rPr>
        <w:t xml:space="preserve"> Abreu</w:t>
      </w:r>
      <w:r w:rsidR="00D53136" w:rsidRPr="00D4757F">
        <w:rPr>
          <w:rFonts w:ascii="Arial" w:hAnsi="Arial" w:cs="Arial"/>
          <w:sz w:val="24"/>
          <w:szCs w:val="24"/>
          <w:lang w:val="es-ES"/>
        </w:rPr>
        <w:t xml:space="preserve"> Estela. Empoderamiento Intersectorial en directivos y líderes locales como contexto para la acción en salud pública. </w:t>
      </w:r>
      <w:proofErr w:type="spellStart"/>
      <w:r w:rsidR="00D53136" w:rsidRPr="00D4757F">
        <w:rPr>
          <w:rFonts w:ascii="Arial" w:hAnsi="Arial" w:cs="Arial"/>
          <w:sz w:val="24"/>
          <w:szCs w:val="24"/>
          <w:lang w:val="es-ES"/>
        </w:rPr>
        <w:t>Rev</w:t>
      </w:r>
      <w:proofErr w:type="spellEnd"/>
      <w:r w:rsidR="00D53136" w:rsidRPr="00D4757F">
        <w:rPr>
          <w:rFonts w:ascii="Arial" w:hAnsi="Arial" w:cs="Arial"/>
          <w:sz w:val="24"/>
          <w:szCs w:val="24"/>
          <w:lang w:val="es-ES"/>
        </w:rPr>
        <w:t xml:space="preserve"> Cubana Salud Pública [online]. 2018, vol.44, n.3 [citado  2018-10-21], e1214. Disponible en</w:t>
      </w:r>
      <w:r w:rsidR="000E1EC0">
        <w:rPr>
          <w:rFonts w:ascii="Arial" w:hAnsi="Arial" w:cs="Arial"/>
          <w:sz w:val="24"/>
          <w:szCs w:val="24"/>
          <w:lang w:val="es-ES"/>
        </w:rPr>
        <w:t xml:space="preserve">: </w:t>
      </w:r>
      <w:hyperlink r:id="rId17" w:history="1">
        <w:r w:rsidR="00A6174C" w:rsidRPr="000655DB">
          <w:rPr>
            <w:rStyle w:val="Hipervnculo"/>
            <w:rFonts w:ascii="Arial" w:hAnsi="Arial" w:cs="Arial"/>
            <w:sz w:val="24"/>
            <w:szCs w:val="24"/>
            <w:lang w:val="es-ES"/>
          </w:rPr>
          <w:t>http://scieloprueba.sld.cu/scielo.php?script=sci_arttext&amp;pid=S086434662018000300004&amp;lng=es&amp;nrm=iso</w:t>
        </w:r>
      </w:hyperlink>
      <w:r w:rsidR="00BE5099">
        <w:rPr>
          <w:rFonts w:ascii="Arial" w:hAnsi="Arial" w:cs="Arial"/>
          <w:sz w:val="24"/>
          <w:szCs w:val="24"/>
          <w:lang w:val="es-ES"/>
        </w:rPr>
        <w:t>.</w:t>
      </w:r>
      <w:r w:rsidR="00A6174C">
        <w:rPr>
          <w:rFonts w:ascii="Arial" w:hAnsi="Arial" w:cs="Arial"/>
          <w:sz w:val="24"/>
          <w:szCs w:val="24"/>
          <w:lang w:val="es-ES"/>
        </w:rPr>
        <w:t xml:space="preserve"> </w:t>
      </w:r>
      <w:r w:rsidR="00A6174C" w:rsidRPr="00A6174C">
        <w:rPr>
          <w:rFonts w:ascii="Arial" w:hAnsi="Arial" w:cs="Arial"/>
          <w:sz w:val="24"/>
          <w:szCs w:val="24"/>
          <w:lang w:val="es-ES"/>
        </w:rPr>
        <w:t>ISSN 0864-3466</w:t>
      </w:r>
    </w:p>
    <w:p w:rsidR="00D53136" w:rsidRPr="00BE5099" w:rsidRDefault="00747D3E" w:rsidP="007268E1">
      <w:pPr>
        <w:pStyle w:val="Prrafodelista"/>
        <w:spacing w:after="0"/>
        <w:ind w:left="0"/>
        <w:jc w:val="both"/>
        <w:rPr>
          <w:rFonts w:ascii="Arial" w:eastAsia="Times New Roman" w:hAnsi="Arial" w:cs="Arial"/>
          <w:sz w:val="24"/>
          <w:szCs w:val="24"/>
          <w:lang w:val="es-ES"/>
        </w:rPr>
      </w:pPr>
      <w:r w:rsidRPr="00BE5099">
        <w:rPr>
          <w:rFonts w:ascii="Arial" w:hAnsi="Arial" w:cs="Arial"/>
          <w:sz w:val="24"/>
          <w:szCs w:val="24"/>
          <w:lang w:val="es-MX"/>
        </w:rPr>
        <w:t xml:space="preserve"> </w:t>
      </w:r>
    </w:p>
    <w:sectPr w:rsidR="00D53136" w:rsidRPr="00BE5099" w:rsidSect="00485B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B6E"/>
    <w:multiLevelType w:val="hybridMultilevel"/>
    <w:tmpl w:val="F540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E362E"/>
    <w:multiLevelType w:val="hybridMultilevel"/>
    <w:tmpl w:val="0876F36A"/>
    <w:lvl w:ilvl="0" w:tplc="BACE0BB2">
      <w:start w:val="1"/>
      <w:numFmt w:val="decimal"/>
      <w:lvlText w:val="%1."/>
      <w:lvlJc w:val="left"/>
      <w:pPr>
        <w:ind w:left="502"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D61081"/>
    <w:multiLevelType w:val="multilevel"/>
    <w:tmpl w:val="C1F46102"/>
    <w:lvl w:ilvl="0">
      <w:start w:val="1"/>
      <w:numFmt w:val="decimal"/>
      <w:lvlText w:val="%1."/>
      <w:lvlJc w:val="left"/>
      <w:pPr>
        <w:ind w:left="720" w:hanging="360"/>
      </w:pPr>
      <w:rPr>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8A5613"/>
    <w:multiLevelType w:val="hybridMultilevel"/>
    <w:tmpl w:val="8286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43F27"/>
    <w:multiLevelType w:val="hybridMultilevel"/>
    <w:tmpl w:val="D24C29E0"/>
    <w:lvl w:ilvl="0" w:tplc="C4E6436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5324D"/>
    <w:multiLevelType w:val="multilevel"/>
    <w:tmpl w:val="C1F46102"/>
    <w:lvl w:ilvl="0">
      <w:start w:val="1"/>
      <w:numFmt w:val="decimal"/>
      <w:lvlText w:val="%1."/>
      <w:lvlJc w:val="left"/>
      <w:pPr>
        <w:ind w:left="720" w:hanging="360"/>
      </w:pPr>
      <w:rPr>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E46001"/>
    <w:multiLevelType w:val="multilevel"/>
    <w:tmpl w:val="C1F46102"/>
    <w:lvl w:ilvl="0">
      <w:start w:val="1"/>
      <w:numFmt w:val="decimal"/>
      <w:lvlText w:val="%1."/>
      <w:lvlJc w:val="left"/>
      <w:pPr>
        <w:ind w:left="720" w:hanging="360"/>
      </w:pPr>
      <w:rPr>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A457FF"/>
    <w:multiLevelType w:val="hybridMultilevel"/>
    <w:tmpl w:val="7728DAD2"/>
    <w:lvl w:ilvl="0" w:tplc="764843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84F3FE2"/>
    <w:multiLevelType w:val="multilevel"/>
    <w:tmpl w:val="C1F46102"/>
    <w:lvl w:ilvl="0">
      <w:start w:val="1"/>
      <w:numFmt w:val="decimal"/>
      <w:lvlText w:val="%1."/>
      <w:lvlJc w:val="left"/>
      <w:pPr>
        <w:ind w:left="720" w:hanging="360"/>
      </w:pPr>
      <w:rPr>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6"/>
  </w:num>
  <w:num w:numId="4">
    <w:abstractNumId w:val="5"/>
  </w:num>
  <w:num w:numId="5">
    <w:abstractNumId w:val="7"/>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3C"/>
    <w:rsid w:val="00032624"/>
    <w:rsid w:val="000A0C20"/>
    <w:rsid w:val="000E1EC0"/>
    <w:rsid w:val="000F5274"/>
    <w:rsid w:val="00133FBD"/>
    <w:rsid w:val="001439A2"/>
    <w:rsid w:val="00144617"/>
    <w:rsid w:val="0015747C"/>
    <w:rsid w:val="0017362B"/>
    <w:rsid w:val="001839B6"/>
    <w:rsid w:val="00185DF7"/>
    <w:rsid w:val="00194C90"/>
    <w:rsid w:val="001A729C"/>
    <w:rsid w:val="001B16E2"/>
    <w:rsid w:val="001D2F11"/>
    <w:rsid w:val="001D36C5"/>
    <w:rsid w:val="001D4D4C"/>
    <w:rsid w:val="00217397"/>
    <w:rsid w:val="00273173"/>
    <w:rsid w:val="0027366D"/>
    <w:rsid w:val="00296212"/>
    <w:rsid w:val="002A08C1"/>
    <w:rsid w:val="002C584C"/>
    <w:rsid w:val="002D2EB3"/>
    <w:rsid w:val="00335D46"/>
    <w:rsid w:val="003762A2"/>
    <w:rsid w:val="003904DD"/>
    <w:rsid w:val="003D3E71"/>
    <w:rsid w:val="003E7107"/>
    <w:rsid w:val="00485B2A"/>
    <w:rsid w:val="004967D6"/>
    <w:rsid w:val="004B49DC"/>
    <w:rsid w:val="004F5D4B"/>
    <w:rsid w:val="00507F29"/>
    <w:rsid w:val="00547DEB"/>
    <w:rsid w:val="005F4CD7"/>
    <w:rsid w:val="00603B5F"/>
    <w:rsid w:val="0061073A"/>
    <w:rsid w:val="00641818"/>
    <w:rsid w:val="006651FC"/>
    <w:rsid w:val="00670ECA"/>
    <w:rsid w:val="006A1E7F"/>
    <w:rsid w:val="006A291C"/>
    <w:rsid w:val="006D266E"/>
    <w:rsid w:val="006D7A5D"/>
    <w:rsid w:val="006E18B4"/>
    <w:rsid w:val="00706B43"/>
    <w:rsid w:val="007268E1"/>
    <w:rsid w:val="00740366"/>
    <w:rsid w:val="00741DD2"/>
    <w:rsid w:val="00743F2D"/>
    <w:rsid w:val="00747D3E"/>
    <w:rsid w:val="007654B2"/>
    <w:rsid w:val="00781B0D"/>
    <w:rsid w:val="00793159"/>
    <w:rsid w:val="007938B1"/>
    <w:rsid w:val="007A0B72"/>
    <w:rsid w:val="007A5A85"/>
    <w:rsid w:val="007C11B4"/>
    <w:rsid w:val="007C7928"/>
    <w:rsid w:val="007D5C29"/>
    <w:rsid w:val="007E7C5F"/>
    <w:rsid w:val="00800E63"/>
    <w:rsid w:val="00805B97"/>
    <w:rsid w:val="00865717"/>
    <w:rsid w:val="00915304"/>
    <w:rsid w:val="009556B9"/>
    <w:rsid w:val="00974F46"/>
    <w:rsid w:val="0097583C"/>
    <w:rsid w:val="00985692"/>
    <w:rsid w:val="00987023"/>
    <w:rsid w:val="00994917"/>
    <w:rsid w:val="00996946"/>
    <w:rsid w:val="009C41BE"/>
    <w:rsid w:val="009F040F"/>
    <w:rsid w:val="009F4E6E"/>
    <w:rsid w:val="00A10FF8"/>
    <w:rsid w:val="00A20E96"/>
    <w:rsid w:val="00A346C9"/>
    <w:rsid w:val="00A455E8"/>
    <w:rsid w:val="00A45789"/>
    <w:rsid w:val="00A6174C"/>
    <w:rsid w:val="00A61AE8"/>
    <w:rsid w:val="00AA08FD"/>
    <w:rsid w:val="00AB533E"/>
    <w:rsid w:val="00AE0486"/>
    <w:rsid w:val="00B10E49"/>
    <w:rsid w:val="00B77AC6"/>
    <w:rsid w:val="00B8031A"/>
    <w:rsid w:val="00B95BB4"/>
    <w:rsid w:val="00BA57A6"/>
    <w:rsid w:val="00BD216A"/>
    <w:rsid w:val="00BE5099"/>
    <w:rsid w:val="00C012F8"/>
    <w:rsid w:val="00C34161"/>
    <w:rsid w:val="00C53AB5"/>
    <w:rsid w:val="00C62850"/>
    <w:rsid w:val="00C63B36"/>
    <w:rsid w:val="00C70BAE"/>
    <w:rsid w:val="00C76B32"/>
    <w:rsid w:val="00C913D7"/>
    <w:rsid w:val="00CC7533"/>
    <w:rsid w:val="00CF1B32"/>
    <w:rsid w:val="00D016B6"/>
    <w:rsid w:val="00D03974"/>
    <w:rsid w:val="00D303D7"/>
    <w:rsid w:val="00D4757F"/>
    <w:rsid w:val="00D53136"/>
    <w:rsid w:val="00D540F5"/>
    <w:rsid w:val="00D57660"/>
    <w:rsid w:val="00D72FCE"/>
    <w:rsid w:val="00D81CD0"/>
    <w:rsid w:val="00DB2484"/>
    <w:rsid w:val="00DB7FF0"/>
    <w:rsid w:val="00DD21AC"/>
    <w:rsid w:val="00DF100C"/>
    <w:rsid w:val="00E07F75"/>
    <w:rsid w:val="00E11255"/>
    <w:rsid w:val="00E77948"/>
    <w:rsid w:val="00EE466F"/>
    <w:rsid w:val="00F13056"/>
    <w:rsid w:val="00FA2EA3"/>
    <w:rsid w:val="00FD5B77"/>
    <w:rsid w:val="00FE6136"/>
    <w:rsid w:val="00FF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7583C"/>
    <w:rPr>
      <w:sz w:val="16"/>
      <w:szCs w:val="16"/>
    </w:rPr>
  </w:style>
  <w:style w:type="paragraph" w:styleId="Textocomentario">
    <w:name w:val="annotation text"/>
    <w:basedOn w:val="Normal"/>
    <w:link w:val="TextocomentarioCar"/>
    <w:uiPriority w:val="99"/>
    <w:unhideWhenUsed/>
    <w:rsid w:val="0097583C"/>
    <w:pPr>
      <w:spacing w:line="240" w:lineRule="auto"/>
    </w:pPr>
    <w:rPr>
      <w:sz w:val="20"/>
      <w:szCs w:val="20"/>
    </w:rPr>
  </w:style>
  <w:style w:type="character" w:customStyle="1" w:styleId="TextocomentarioCar">
    <w:name w:val="Texto comentario Car"/>
    <w:basedOn w:val="Fuentedeprrafopredeter"/>
    <w:link w:val="Textocomentario"/>
    <w:uiPriority w:val="99"/>
    <w:rsid w:val="0097583C"/>
    <w:rPr>
      <w:sz w:val="20"/>
      <w:szCs w:val="20"/>
    </w:rPr>
  </w:style>
  <w:style w:type="paragraph" w:styleId="Asuntodelcomentario">
    <w:name w:val="annotation subject"/>
    <w:basedOn w:val="Textocomentario"/>
    <w:next w:val="Textocomentario"/>
    <w:link w:val="AsuntodelcomentarioCar"/>
    <w:uiPriority w:val="99"/>
    <w:semiHidden/>
    <w:unhideWhenUsed/>
    <w:rsid w:val="0097583C"/>
    <w:rPr>
      <w:b/>
      <w:bCs/>
    </w:rPr>
  </w:style>
  <w:style w:type="character" w:customStyle="1" w:styleId="AsuntodelcomentarioCar">
    <w:name w:val="Asunto del comentario Car"/>
    <w:basedOn w:val="TextocomentarioCar"/>
    <w:link w:val="Asuntodelcomentario"/>
    <w:uiPriority w:val="99"/>
    <w:semiHidden/>
    <w:rsid w:val="0097583C"/>
    <w:rPr>
      <w:b/>
      <w:bCs/>
      <w:sz w:val="20"/>
      <w:szCs w:val="20"/>
    </w:rPr>
  </w:style>
  <w:style w:type="paragraph" w:styleId="Textodeglobo">
    <w:name w:val="Balloon Text"/>
    <w:basedOn w:val="Normal"/>
    <w:link w:val="TextodegloboCar"/>
    <w:uiPriority w:val="99"/>
    <w:semiHidden/>
    <w:unhideWhenUsed/>
    <w:rsid w:val="009758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83C"/>
    <w:rPr>
      <w:rFonts w:ascii="Tahoma" w:hAnsi="Tahoma" w:cs="Tahoma"/>
      <w:sz w:val="16"/>
      <w:szCs w:val="16"/>
    </w:rPr>
  </w:style>
  <w:style w:type="character" w:customStyle="1" w:styleId="EnlacedeInternet">
    <w:name w:val="Enlace de Internet"/>
    <w:basedOn w:val="Fuentedeprrafopredeter"/>
    <w:uiPriority w:val="99"/>
    <w:unhideWhenUsed/>
    <w:rsid w:val="00AE0486"/>
    <w:rPr>
      <w:color w:val="0000FF" w:themeColor="hyperlink"/>
      <w:u w:val="single"/>
    </w:rPr>
  </w:style>
  <w:style w:type="character" w:styleId="Hipervnculo">
    <w:name w:val="Hyperlink"/>
    <w:uiPriority w:val="99"/>
    <w:unhideWhenUsed/>
    <w:rsid w:val="00185DF7"/>
    <w:rPr>
      <w:color w:val="0000FF"/>
      <w:u w:val="single"/>
    </w:rPr>
  </w:style>
  <w:style w:type="paragraph" w:styleId="NormalWeb">
    <w:name w:val="Normal (Web)"/>
    <w:basedOn w:val="Normal"/>
    <w:uiPriority w:val="99"/>
    <w:unhideWhenUsed/>
    <w:rsid w:val="001A729C"/>
    <w:rPr>
      <w:rFonts w:ascii="Times New Roman" w:hAnsi="Times New Roman" w:cs="Times New Roman"/>
      <w:sz w:val="24"/>
      <w:szCs w:val="24"/>
    </w:rPr>
  </w:style>
  <w:style w:type="paragraph" w:styleId="Prrafodelista">
    <w:name w:val="List Paragraph"/>
    <w:basedOn w:val="Normal"/>
    <w:uiPriority w:val="34"/>
    <w:qFormat/>
    <w:rsid w:val="00FA2EA3"/>
    <w:pPr>
      <w:spacing w:after="160" w:line="259" w:lineRule="auto"/>
      <w:ind w:left="720"/>
      <w:contextualSpacing/>
    </w:pPr>
  </w:style>
  <w:style w:type="table" w:styleId="Sombreadoclaro-nfasis5">
    <w:name w:val="Light Shading Accent 5"/>
    <w:basedOn w:val="Tablanormal"/>
    <w:uiPriority w:val="60"/>
    <w:rsid w:val="00E1125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1-nfasis4">
    <w:name w:val="Medium Shading 1 Accent 4"/>
    <w:basedOn w:val="Tablanormal"/>
    <w:uiPriority w:val="63"/>
    <w:rsid w:val="00E1125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7583C"/>
    <w:rPr>
      <w:sz w:val="16"/>
      <w:szCs w:val="16"/>
    </w:rPr>
  </w:style>
  <w:style w:type="paragraph" w:styleId="Textocomentario">
    <w:name w:val="annotation text"/>
    <w:basedOn w:val="Normal"/>
    <w:link w:val="TextocomentarioCar"/>
    <w:uiPriority w:val="99"/>
    <w:unhideWhenUsed/>
    <w:rsid w:val="0097583C"/>
    <w:pPr>
      <w:spacing w:line="240" w:lineRule="auto"/>
    </w:pPr>
    <w:rPr>
      <w:sz w:val="20"/>
      <w:szCs w:val="20"/>
    </w:rPr>
  </w:style>
  <w:style w:type="character" w:customStyle="1" w:styleId="TextocomentarioCar">
    <w:name w:val="Texto comentario Car"/>
    <w:basedOn w:val="Fuentedeprrafopredeter"/>
    <w:link w:val="Textocomentario"/>
    <w:uiPriority w:val="99"/>
    <w:rsid w:val="0097583C"/>
    <w:rPr>
      <w:sz w:val="20"/>
      <w:szCs w:val="20"/>
    </w:rPr>
  </w:style>
  <w:style w:type="paragraph" w:styleId="Asuntodelcomentario">
    <w:name w:val="annotation subject"/>
    <w:basedOn w:val="Textocomentario"/>
    <w:next w:val="Textocomentario"/>
    <w:link w:val="AsuntodelcomentarioCar"/>
    <w:uiPriority w:val="99"/>
    <w:semiHidden/>
    <w:unhideWhenUsed/>
    <w:rsid w:val="0097583C"/>
    <w:rPr>
      <w:b/>
      <w:bCs/>
    </w:rPr>
  </w:style>
  <w:style w:type="character" w:customStyle="1" w:styleId="AsuntodelcomentarioCar">
    <w:name w:val="Asunto del comentario Car"/>
    <w:basedOn w:val="TextocomentarioCar"/>
    <w:link w:val="Asuntodelcomentario"/>
    <w:uiPriority w:val="99"/>
    <w:semiHidden/>
    <w:rsid w:val="0097583C"/>
    <w:rPr>
      <w:b/>
      <w:bCs/>
      <w:sz w:val="20"/>
      <w:szCs w:val="20"/>
    </w:rPr>
  </w:style>
  <w:style w:type="paragraph" w:styleId="Textodeglobo">
    <w:name w:val="Balloon Text"/>
    <w:basedOn w:val="Normal"/>
    <w:link w:val="TextodegloboCar"/>
    <w:uiPriority w:val="99"/>
    <w:semiHidden/>
    <w:unhideWhenUsed/>
    <w:rsid w:val="009758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83C"/>
    <w:rPr>
      <w:rFonts w:ascii="Tahoma" w:hAnsi="Tahoma" w:cs="Tahoma"/>
      <w:sz w:val="16"/>
      <w:szCs w:val="16"/>
    </w:rPr>
  </w:style>
  <w:style w:type="character" w:customStyle="1" w:styleId="EnlacedeInternet">
    <w:name w:val="Enlace de Internet"/>
    <w:basedOn w:val="Fuentedeprrafopredeter"/>
    <w:uiPriority w:val="99"/>
    <w:unhideWhenUsed/>
    <w:rsid w:val="00AE0486"/>
    <w:rPr>
      <w:color w:val="0000FF" w:themeColor="hyperlink"/>
      <w:u w:val="single"/>
    </w:rPr>
  </w:style>
  <w:style w:type="character" w:styleId="Hipervnculo">
    <w:name w:val="Hyperlink"/>
    <w:uiPriority w:val="99"/>
    <w:unhideWhenUsed/>
    <w:rsid w:val="00185DF7"/>
    <w:rPr>
      <w:color w:val="0000FF"/>
      <w:u w:val="single"/>
    </w:rPr>
  </w:style>
  <w:style w:type="paragraph" w:styleId="NormalWeb">
    <w:name w:val="Normal (Web)"/>
    <w:basedOn w:val="Normal"/>
    <w:uiPriority w:val="99"/>
    <w:unhideWhenUsed/>
    <w:rsid w:val="001A729C"/>
    <w:rPr>
      <w:rFonts w:ascii="Times New Roman" w:hAnsi="Times New Roman" w:cs="Times New Roman"/>
      <w:sz w:val="24"/>
      <w:szCs w:val="24"/>
    </w:rPr>
  </w:style>
  <w:style w:type="paragraph" w:styleId="Prrafodelista">
    <w:name w:val="List Paragraph"/>
    <w:basedOn w:val="Normal"/>
    <w:uiPriority w:val="34"/>
    <w:qFormat/>
    <w:rsid w:val="00FA2EA3"/>
    <w:pPr>
      <w:spacing w:after="160" w:line="259" w:lineRule="auto"/>
      <w:ind w:left="720"/>
      <w:contextualSpacing/>
    </w:pPr>
  </w:style>
  <w:style w:type="table" w:styleId="Sombreadoclaro-nfasis5">
    <w:name w:val="Light Shading Accent 5"/>
    <w:basedOn w:val="Tablanormal"/>
    <w:uiPriority w:val="60"/>
    <w:rsid w:val="00E1125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1-nfasis4">
    <w:name w:val="Medium Shading 1 Accent 4"/>
    <w:basedOn w:val="Tablanormal"/>
    <w:uiPriority w:val="63"/>
    <w:rsid w:val="00E1125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0743">
      <w:bodyDiv w:val="1"/>
      <w:marLeft w:val="0"/>
      <w:marRight w:val="0"/>
      <w:marTop w:val="0"/>
      <w:marBottom w:val="0"/>
      <w:divBdr>
        <w:top w:val="none" w:sz="0" w:space="0" w:color="auto"/>
        <w:left w:val="none" w:sz="0" w:space="0" w:color="auto"/>
        <w:bottom w:val="none" w:sz="0" w:space="0" w:color="auto"/>
        <w:right w:val="none" w:sz="0" w:space="0" w:color="auto"/>
      </w:divBdr>
      <w:divsChild>
        <w:div w:id="1730422817">
          <w:marLeft w:val="0"/>
          <w:marRight w:val="0"/>
          <w:marTop w:val="0"/>
          <w:marBottom w:val="0"/>
          <w:divBdr>
            <w:top w:val="none" w:sz="0" w:space="0" w:color="auto"/>
            <w:left w:val="none" w:sz="0" w:space="0" w:color="auto"/>
            <w:bottom w:val="none" w:sz="0" w:space="0" w:color="auto"/>
            <w:right w:val="none" w:sz="0" w:space="0" w:color="auto"/>
          </w:divBdr>
        </w:div>
        <w:div w:id="2083601347">
          <w:marLeft w:val="0"/>
          <w:marRight w:val="0"/>
          <w:marTop w:val="0"/>
          <w:marBottom w:val="0"/>
          <w:divBdr>
            <w:top w:val="none" w:sz="0" w:space="0" w:color="auto"/>
            <w:left w:val="none" w:sz="0" w:space="0" w:color="auto"/>
            <w:bottom w:val="none" w:sz="0" w:space="0" w:color="auto"/>
            <w:right w:val="none" w:sz="0" w:space="0" w:color="auto"/>
          </w:divBdr>
        </w:div>
        <w:div w:id="834996231">
          <w:marLeft w:val="0"/>
          <w:marRight w:val="0"/>
          <w:marTop w:val="0"/>
          <w:marBottom w:val="0"/>
          <w:divBdr>
            <w:top w:val="none" w:sz="0" w:space="0" w:color="auto"/>
            <w:left w:val="none" w:sz="0" w:space="0" w:color="auto"/>
            <w:bottom w:val="none" w:sz="0" w:space="0" w:color="auto"/>
            <w:right w:val="none" w:sz="0" w:space="0" w:color="auto"/>
          </w:divBdr>
        </w:div>
        <w:div w:id="76367006">
          <w:marLeft w:val="0"/>
          <w:marRight w:val="0"/>
          <w:marTop w:val="0"/>
          <w:marBottom w:val="0"/>
          <w:divBdr>
            <w:top w:val="none" w:sz="0" w:space="0" w:color="auto"/>
            <w:left w:val="none" w:sz="0" w:space="0" w:color="auto"/>
            <w:bottom w:val="none" w:sz="0" w:space="0" w:color="auto"/>
            <w:right w:val="none" w:sz="0" w:space="0" w:color="auto"/>
          </w:divBdr>
        </w:div>
        <w:div w:id="2143451885">
          <w:marLeft w:val="0"/>
          <w:marRight w:val="0"/>
          <w:marTop w:val="0"/>
          <w:marBottom w:val="0"/>
          <w:divBdr>
            <w:top w:val="none" w:sz="0" w:space="0" w:color="auto"/>
            <w:left w:val="none" w:sz="0" w:space="0" w:color="auto"/>
            <w:bottom w:val="none" w:sz="0" w:space="0" w:color="auto"/>
            <w:right w:val="none" w:sz="0" w:space="0" w:color="auto"/>
          </w:divBdr>
        </w:div>
      </w:divsChild>
    </w:div>
    <w:div w:id="247888690">
      <w:bodyDiv w:val="1"/>
      <w:marLeft w:val="0"/>
      <w:marRight w:val="0"/>
      <w:marTop w:val="0"/>
      <w:marBottom w:val="0"/>
      <w:divBdr>
        <w:top w:val="none" w:sz="0" w:space="0" w:color="auto"/>
        <w:left w:val="none" w:sz="0" w:space="0" w:color="auto"/>
        <w:bottom w:val="none" w:sz="0" w:space="0" w:color="auto"/>
        <w:right w:val="none" w:sz="0" w:space="0" w:color="auto"/>
      </w:divBdr>
      <w:divsChild>
        <w:div w:id="157426182">
          <w:marLeft w:val="0"/>
          <w:marRight w:val="0"/>
          <w:marTop w:val="0"/>
          <w:marBottom w:val="0"/>
          <w:divBdr>
            <w:top w:val="none" w:sz="0" w:space="0" w:color="auto"/>
            <w:left w:val="none" w:sz="0" w:space="0" w:color="auto"/>
            <w:bottom w:val="none" w:sz="0" w:space="0" w:color="auto"/>
            <w:right w:val="none" w:sz="0" w:space="0" w:color="auto"/>
          </w:divBdr>
        </w:div>
        <w:div w:id="1283003470">
          <w:marLeft w:val="0"/>
          <w:marRight w:val="0"/>
          <w:marTop w:val="0"/>
          <w:marBottom w:val="0"/>
          <w:divBdr>
            <w:top w:val="none" w:sz="0" w:space="0" w:color="auto"/>
            <w:left w:val="none" w:sz="0" w:space="0" w:color="auto"/>
            <w:bottom w:val="none" w:sz="0" w:space="0" w:color="auto"/>
            <w:right w:val="none" w:sz="0" w:space="0" w:color="auto"/>
          </w:divBdr>
        </w:div>
        <w:div w:id="2087260795">
          <w:marLeft w:val="0"/>
          <w:marRight w:val="0"/>
          <w:marTop w:val="0"/>
          <w:marBottom w:val="0"/>
          <w:divBdr>
            <w:top w:val="none" w:sz="0" w:space="0" w:color="auto"/>
            <w:left w:val="none" w:sz="0" w:space="0" w:color="auto"/>
            <w:bottom w:val="none" w:sz="0" w:space="0" w:color="auto"/>
            <w:right w:val="none" w:sz="0" w:space="0" w:color="auto"/>
          </w:divBdr>
        </w:div>
      </w:divsChild>
    </w:div>
    <w:div w:id="632908703">
      <w:bodyDiv w:val="1"/>
      <w:marLeft w:val="0"/>
      <w:marRight w:val="0"/>
      <w:marTop w:val="0"/>
      <w:marBottom w:val="0"/>
      <w:divBdr>
        <w:top w:val="none" w:sz="0" w:space="0" w:color="auto"/>
        <w:left w:val="none" w:sz="0" w:space="0" w:color="auto"/>
        <w:bottom w:val="none" w:sz="0" w:space="0" w:color="auto"/>
        <w:right w:val="none" w:sz="0" w:space="0" w:color="auto"/>
      </w:divBdr>
      <w:divsChild>
        <w:div w:id="974873856">
          <w:marLeft w:val="0"/>
          <w:marRight w:val="0"/>
          <w:marTop w:val="0"/>
          <w:marBottom w:val="0"/>
          <w:divBdr>
            <w:top w:val="none" w:sz="0" w:space="0" w:color="auto"/>
            <w:left w:val="none" w:sz="0" w:space="0" w:color="auto"/>
            <w:bottom w:val="none" w:sz="0" w:space="0" w:color="auto"/>
            <w:right w:val="none" w:sz="0" w:space="0" w:color="auto"/>
          </w:divBdr>
        </w:div>
        <w:div w:id="1507742014">
          <w:marLeft w:val="0"/>
          <w:marRight w:val="0"/>
          <w:marTop w:val="0"/>
          <w:marBottom w:val="0"/>
          <w:divBdr>
            <w:top w:val="none" w:sz="0" w:space="0" w:color="auto"/>
            <w:left w:val="none" w:sz="0" w:space="0" w:color="auto"/>
            <w:bottom w:val="none" w:sz="0" w:space="0" w:color="auto"/>
            <w:right w:val="none" w:sz="0" w:space="0" w:color="auto"/>
          </w:divBdr>
        </w:div>
        <w:div w:id="1776747266">
          <w:marLeft w:val="0"/>
          <w:marRight w:val="0"/>
          <w:marTop w:val="0"/>
          <w:marBottom w:val="0"/>
          <w:divBdr>
            <w:top w:val="none" w:sz="0" w:space="0" w:color="auto"/>
            <w:left w:val="none" w:sz="0" w:space="0" w:color="auto"/>
            <w:bottom w:val="none" w:sz="0" w:space="0" w:color="auto"/>
            <w:right w:val="none" w:sz="0" w:space="0" w:color="auto"/>
          </w:divBdr>
        </w:div>
        <w:div w:id="1597592749">
          <w:marLeft w:val="0"/>
          <w:marRight w:val="0"/>
          <w:marTop w:val="0"/>
          <w:marBottom w:val="0"/>
          <w:divBdr>
            <w:top w:val="none" w:sz="0" w:space="0" w:color="auto"/>
            <w:left w:val="none" w:sz="0" w:space="0" w:color="auto"/>
            <w:bottom w:val="none" w:sz="0" w:space="0" w:color="auto"/>
            <w:right w:val="none" w:sz="0" w:space="0" w:color="auto"/>
          </w:divBdr>
        </w:div>
        <w:div w:id="104466244">
          <w:marLeft w:val="0"/>
          <w:marRight w:val="0"/>
          <w:marTop w:val="0"/>
          <w:marBottom w:val="0"/>
          <w:divBdr>
            <w:top w:val="none" w:sz="0" w:space="0" w:color="auto"/>
            <w:left w:val="none" w:sz="0" w:space="0" w:color="auto"/>
            <w:bottom w:val="none" w:sz="0" w:space="0" w:color="auto"/>
            <w:right w:val="none" w:sz="0" w:space="0" w:color="auto"/>
          </w:divBdr>
        </w:div>
        <w:div w:id="919214426">
          <w:marLeft w:val="0"/>
          <w:marRight w:val="0"/>
          <w:marTop w:val="0"/>
          <w:marBottom w:val="0"/>
          <w:divBdr>
            <w:top w:val="none" w:sz="0" w:space="0" w:color="auto"/>
            <w:left w:val="none" w:sz="0" w:space="0" w:color="auto"/>
            <w:bottom w:val="none" w:sz="0" w:space="0" w:color="auto"/>
            <w:right w:val="none" w:sz="0" w:space="0" w:color="auto"/>
          </w:divBdr>
        </w:div>
        <w:div w:id="732317829">
          <w:marLeft w:val="0"/>
          <w:marRight w:val="0"/>
          <w:marTop w:val="0"/>
          <w:marBottom w:val="0"/>
          <w:divBdr>
            <w:top w:val="none" w:sz="0" w:space="0" w:color="auto"/>
            <w:left w:val="none" w:sz="0" w:space="0" w:color="auto"/>
            <w:bottom w:val="none" w:sz="0" w:space="0" w:color="auto"/>
            <w:right w:val="none" w:sz="0" w:space="0" w:color="auto"/>
          </w:divBdr>
        </w:div>
        <w:div w:id="854344599">
          <w:marLeft w:val="0"/>
          <w:marRight w:val="0"/>
          <w:marTop w:val="0"/>
          <w:marBottom w:val="0"/>
          <w:divBdr>
            <w:top w:val="none" w:sz="0" w:space="0" w:color="auto"/>
            <w:left w:val="none" w:sz="0" w:space="0" w:color="auto"/>
            <w:bottom w:val="none" w:sz="0" w:space="0" w:color="auto"/>
            <w:right w:val="none" w:sz="0" w:space="0" w:color="auto"/>
          </w:divBdr>
        </w:div>
        <w:div w:id="600841475">
          <w:marLeft w:val="0"/>
          <w:marRight w:val="0"/>
          <w:marTop w:val="0"/>
          <w:marBottom w:val="0"/>
          <w:divBdr>
            <w:top w:val="none" w:sz="0" w:space="0" w:color="auto"/>
            <w:left w:val="none" w:sz="0" w:space="0" w:color="auto"/>
            <w:bottom w:val="none" w:sz="0" w:space="0" w:color="auto"/>
            <w:right w:val="none" w:sz="0" w:space="0" w:color="auto"/>
          </w:divBdr>
        </w:div>
        <w:div w:id="447742270">
          <w:marLeft w:val="0"/>
          <w:marRight w:val="0"/>
          <w:marTop w:val="0"/>
          <w:marBottom w:val="0"/>
          <w:divBdr>
            <w:top w:val="none" w:sz="0" w:space="0" w:color="auto"/>
            <w:left w:val="none" w:sz="0" w:space="0" w:color="auto"/>
            <w:bottom w:val="none" w:sz="0" w:space="0" w:color="auto"/>
            <w:right w:val="none" w:sz="0" w:space="0" w:color="auto"/>
          </w:divBdr>
        </w:div>
      </w:divsChild>
    </w:div>
    <w:div w:id="644507424">
      <w:bodyDiv w:val="1"/>
      <w:marLeft w:val="0"/>
      <w:marRight w:val="0"/>
      <w:marTop w:val="0"/>
      <w:marBottom w:val="0"/>
      <w:divBdr>
        <w:top w:val="none" w:sz="0" w:space="0" w:color="auto"/>
        <w:left w:val="none" w:sz="0" w:space="0" w:color="auto"/>
        <w:bottom w:val="none" w:sz="0" w:space="0" w:color="auto"/>
        <w:right w:val="none" w:sz="0" w:space="0" w:color="auto"/>
      </w:divBdr>
      <w:divsChild>
        <w:div w:id="1106660666">
          <w:marLeft w:val="0"/>
          <w:marRight w:val="0"/>
          <w:marTop w:val="0"/>
          <w:marBottom w:val="0"/>
          <w:divBdr>
            <w:top w:val="none" w:sz="0" w:space="0" w:color="auto"/>
            <w:left w:val="none" w:sz="0" w:space="0" w:color="auto"/>
            <w:bottom w:val="none" w:sz="0" w:space="0" w:color="auto"/>
            <w:right w:val="none" w:sz="0" w:space="0" w:color="auto"/>
          </w:divBdr>
        </w:div>
        <w:div w:id="1347902830">
          <w:marLeft w:val="0"/>
          <w:marRight w:val="0"/>
          <w:marTop w:val="0"/>
          <w:marBottom w:val="0"/>
          <w:divBdr>
            <w:top w:val="none" w:sz="0" w:space="0" w:color="auto"/>
            <w:left w:val="none" w:sz="0" w:space="0" w:color="auto"/>
            <w:bottom w:val="none" w:sz="0" w:space="0" w:color="auto"/>
            <w:right w:val="none" w:sz="0" w:space="0" w:color="auto"/>
          </w:divBdr>
        </w:div>
        <w:div w:id="1993561828">
          <w:marLeft w:val="0"/>
          <w:marRight w:val="0"/>
          <w:marTop w:val="0"/>
          <w:marBottom w:val="0"/>
          <w:divBdr>
            <w:top w:val="none" w:sz="0" w:space="0" w:color="auto"/>
            <w:left w:val="none" w:sz="0" w:space="0" w:color="auto"/>
            <w:bottom w:val="none" w:sz="0" w:space="0" w:color="auto"/>
            <w:right w:val="none" w:sz="0" w:space="0" w:color="auto"/>
          </w:divBdr>
        </w:div>
        <w:div w:id="439837765">
          <w:marLeft w:val="0"/>
          <w:marRight w:val="0"/>
          <w:marTop w:val="0"/>
          <w:marBottom w:val="0"/>
          <w:divBdr>
            <w:top w:val="none" w:sz="0" w:space="0" w:color="auto"/>
            <w:left w:val="none" w:sz="0" w:space="0" w:color="auto"/>
            <w:bottom w:val="none" w:sz="0" w:space="0" w:color="auto"/>
            <w:right w:val="none" w:sz="0" w:space="0" w:color="auto"/>
          </w:divBdr>
        </w:div>
        <w:div w:id="1489203709">
          <w:marLeft w:val="0"/>
          <w:marRight w:val="0"/>
          <w:marTop w:val="0"/>
          <w:marBottom w:val="0"/>
          <w:divBdr>
            <w:top w:val="none" w:sz="0" w:space="0" w:color="auto"/>
            <w:left w:val="none" w:sz="0" w:space="0" w:color="auto"/>
            <w:bottom w:val="none" w:sz="0" w:space="0" w:color="auto"/>
            <w:right w:val="none" w:sz="0" w:space="0" w:color="auto"/>
          </w:divBdr>
        </w:div>
        <w:div w:id="766727371">
          <w:marLeft w:val="0"/>
          <w:marRight w:val="0"/>
          <w:marTop w:val="0"/>
          <w:marBottom w:val="0"/>
          <w:divBdr>
            <w:top w:val="none" w:sz="0" w:space="0" w:color="auto"/>
            <w:left w:val="none" w:sz="0" w:space="0" w:color="auto"/>
            <w:bottom w:val="none" w:sz="0" w:space="0" w:color="auto"/>
            <w:right w:val="none" w:sz="0" w:space="0" w:color="auto"/>
          </w:divBdr>
        </w:div>
        <w:div w:id="472874174">
          <w:marLeft w:val="0"/>
          <w:marRight w:val="0"/>
          <w:marTop w:val="0"/>
          <w:marBottom w:val="0"/>
          <w:divBdr>
            <w:top w:val="none" w:sz="0" w:space="0" w:color="auto"/>
            <w:left w:val="none" w:sz="0" w:space="0" w:color="auto"/>
            <w:bottom w:val="none" w:sz="0" w:space="0" w:color="auto"/>
            <w:right w:val="none" w:sz="0" w:space="0" w:color="auto"/>
          </w:divBdr>
        </w:div>
      </w:divsChild>
    </w:div>
    <w:div w:id="881013651">
      <w:bodyDiv w:val="1"/>
      <w:marLeft w:val="0"/>
      <w:marRight w:val="0"/>
      <w:marTop w:val="0"/>
      <w:marBottom w:val="0"/>
      <w:divBdr>
        <w:top w:val="none" w:sz="0" w:space="0" w:color="auto"/>
        <w:left w:val="none" w:sz="0" w:space="0" w:color="auto"/>
        <w:bottom w:val="none" w:sz="0" w:space="0" w:color="auto"/>
        <w:right w:val="none" w:sz="0" w:space="0" w:color="auto"/>
      </w:divBdr>
      <w:divsChild>
        <w:div w:id="886454782">
          <w:marLeft w:val="0"/>
          <w:marRight w:val="0"/>
          <w:marTop w:val="0"/>
          <w:marBottom w:val="0"/>
          <w:divBdr>
            <w:top w:val="none" w:sz="0" w:space="0" w:color="auto"/>
            <w:left w:val="none" w:sz="0" w:space="0" w:color="auto"/>
            <w:bottom w:val="none" w:sz="0" w:space="0" w:color="auto"/>
            <w:right w:val="none" w:sz="0" w:space="0" w:color="auto"/>
          </w:divBdr>
        </w:div>
        <w:div w:id="1316449137">
          <w:marLeft w:val="0"/>
          <w:marRight w:val="0"/>
          <w:marTop w:val="0"/>
          <w:marBottom w:val="0"/>
          <w:divBdr>
            <w:top w:val="none" w:sz="0" w:space="0" w:color="auto"/>
            <w:left w:val="none" w:sz="0" w:space="0" w:color="auto"/>
            <w:bottom w:val="none" w:sz="0" w:space="0" w:color="auto"/>
            <w:right w:val="none" w:sz="0" w:space="0" w:color="auto"/>
          </w:divBdr>
        </w:div>
        <w:div w:id="1725643685">
          <w:marLeft w:val="0"/>
          <w:marRight w:val="0"/>
          <w:marTop w:val="0"/>
          <w:marBottom w:val="0"/>
          <w:divBdr>
            <w:top w:val="none" w:sz="0" w:space="0" w:color="auto"/>
            <w:left w:val="none" w:sz="0" w:space="0" w:color="auto"/>
            <w:bottom w:val="none" w:sz="0" w:space="0" w:color="auto"/>
            <w:right w:val="none" w:sz="0" w:space="0" w:color="auto"/>
          </w:divBdr>
        </w:div>
        <w:div w:id="905458220">
          <w:marLeft w:val="0"/>
          <w:marRight w:val="0"/>
          <w:marTop w:val="0"/>
          <w:marBottom w:val="0"/>
          <w:divBdr>
            <w:top w:val="none" w:sz="0" w:space="0" w:color="auto"/>
            <w:left w:val="none" w:sz="0" w:space="0" w:color="auto"/>
            <w:bottom w:val="none" w:sz="0" w:space="0" w:color="auto"/>
            <w:right w:val="none" w:sz="0" w:space="0" w:color="auto"/>
          </w:divBdr>
        </w:div>
        <w:div w:id="1290671870">
          <w:marLeft w:val="0"/>
          <w:marRight w:val="0"/>
          <w:marTop w:val="0"/>
          <w:marBottom w:val="0"/>
          <w:divBdr>
            <w:top w:val="none" w:sz="0" w:space="0" w:color="auto"/>
            <w:left w:val="none" w:sz="0" w:space="0" w:color="auto"/>
            <w:bottom w:val="none" w:sz="0" w:space="0" w:color="auto"/>
            <w:right w:val="none" w:sz="0" w:space="0" w:color="auto"/>
          </w:divBdr>
        </w:div>
        <w:div w:id="603461885">
          <w:marLeft w:val="0"/>
          <w:marRight w:val="0"/>
          <w:marTop w:val="0"/>
          <w:marBottom w:val="0"/>
          <w:divBdr>
            <w:top w:val="none" w:sz="0" w:space="0" w:color="auto"/>
            <w:left w:val="none" w:sz="0" w:space="0" w:color="auto"/>
            <w:bottom w:val="none" w:sz="0" w:space="0" w:color="auto"/>
            <w:right w:val="none" w:sz="0" w:space="0" w:color="auto"/>
          </w:divBdr>
        </w:div>
      </w:divsChild>
    </w:div>
    <w:div w:id="1103257687">
      <w:bodyDiv w:val="1"/>
      <w:marLeft w:val="0"/>
      <w:marRight w:val="0"/>
      <w:marTop w:val="0"/>
      <w:marBottom w:val="0"/>
      <w:divBdr>
        <w:top w:val="none" w:sz="0" w:space="0" w:color="auto"/>
        <w:left w:val="none" w:sz="0" w:space="0" w:color="auto"/>
        <w:bottom w:val="none" w:sz="0" w:space="0" w:color="auto"/>
        <w:right w:val="none" w:sz="0" w:space="0" w:color="auto"/>
      </w:divBdr>
      <w:divsChild>
        <w:div w:id="37168725">
          <w:marLeft w:val="0"/>
          <w:marRight w:val="0"/>
          <w:marTop w:val="0"/>
          <w:marBottom w:val="0"/>
          <w:divBdr>
            <w:top w:val="none" w:sz="0" w:space="0" w:color="auto"/>
            <w:left w:val="none" w:sz="0" w:space="0" w:color="auto"/>
            <w:bottom w:val="none" w:sz="0" w:space="0" w:color="auto"/>
            <w:right w:val="none" w:sz="0" w:space="0" w:color="auto"/>
          </w:divBdr>
        </w:div>
        <w:div w:id="431627965">
          <w:marLeft w:val="0"/>
          <w:marRight w:val="0"/>
          <w:marTop w:val="0"/>
          <w:marBottom w:val="0"/>
          <w:divBdr>
            <w:top w:val="none" w:sz="0" w:space="0" w:color="auto"/>
            <w:left w:val="none" w:sz="0" w:space="0" w:color="auto"/>
            <w:bottom w:val="none" w:sz="0" w:space="0" w:color="auto"/>
            <w:right w:val="none" w:sz="0" w:space="0" w:color="auto"/>
          </w:divBdr>
        </w:div>
      </w:divsChild>
    </w:div>
    <w:div w:id="1853449235">
      <w:bodyDiv w:val="1"/>
      <w:marLeft w:val="0"/>
      <w:marRight w:val="0"/>
      <w:marTop w:val="0"/>
      <w:marBottom w:val="0"/>
      <w:divBdr>
        <w:top w:val="none" w:sz="0" w:space="0" w:color="auto"/>
        <w:left w:val="none" w:sz="0" w:space="0" w:color="auto"/>
        <w:bottom w:val="none" w:sz="0" w:space="0" w:color="auto"/>
        <w:right w:val="none" w:sz="0" w:space="0" w:color="auto"/>
      </w:divBdr>
      <w:divsChild>
        <w:div w:id="458036958">
          <w:marLeft w:val="0"/>
          <w:marRight w:val="0"/>
          <w:marTop w:val="0"/>
          <w:marBottom w:val="0"/>
          <w:divBdr>
            <w:top w:val="none" w:sz="0" w:space="0" w:color="auto"/>
            <w:left w:val="none" w:sz="0" w:space="0" w:color="auto"/>
            <w:bottom w:val="none" w:sz="0" w:space="0" w:color="auto"/>
            <w:right w:val="none" w:sz="0" w:space="0" w:color="auto"/>
          </w:divBdr>
        </w:div>
        <w:div w:id="1429078542">
          <w:marLeft w:val="0"/>
          <w:marRight w:val="0"/>
          <w:marTop w:val="0"/>
          <w:marBottom w:val="0"/>
          <w:divBdr>
            <w:top w:val="none" w:sz="0" w:space="0" w:color="auto"/>
            <w:left w:val="none" w:sz="0" w:space="0" w:color="auto"/>
            <w:bottom w:val="none" w:sz="0" w:space="0" w:color="auto"/>
            <w:right w:val="none" w:sz="0" w:space="0" w:color="auto"/>
          </w:divBdr>
        </w:div>
        <w:div w:id="1774208300">
          <w:marLeft w:val="0"/>
          <w:marRight w:val="0"/>
          <w:marTop w:val="0"/>
          <w:marBottom w:val="0"/>
          <w:divBdr>
            <w:top w:val="none" w:sz="0" w:space="0" w:color="auto"/>
            <w:left w:val="none" w:sz="0" w:space="0" w:color="auto"/>
            <w:bottom w:val="none" w:sz="0" w:space="0" w:color="auto"/>
            <w:right w:val="none" w:sz="0" w:space="0" w:color="auto"/>
          </w:divBdr>
        </w:div>
        <w:div w:id="1256936426">
          <w:marLeft w:val="0"/>
          <w:marRight w:val="0"/>
          <w:marTop w:val="0"/>
          <w:marBottom w:val="0"/>
          <w:divBdr>
            <w:top w:val="none" w:sz="0" w:space="0" w:color="auto"/>
            <w:left w:val="none" w:sz="0" w:space="0" w:color="auto"/>
            <w:bottom w:val="none" w:sz="0" w:space="0" w:color="auto"/>
            <w:right w:val="none" w:sz="0" w:space="0" w:color="auto"/>
          </w:divBdr>
        </w:div>
        <w:div w:id="1710253646">
          <w:marLeft w:val="0"/>
          <w:marRight w:val="0"/>
          <w:marTop w:val="0"/>
          <w:marBottom w:val="0"/>
          <w:divBdr>
            <w:top w:val="none" w:sz="0" w:space="0" w:color="auto"/>
            <w:left w:val="none" w:sz="0" w:space="0" w:color="auto"/>
            <w:bottom w:val="none" w:sz="0" w:space="0" w:color="auto"/>
            <w:right w:val="none" w:sz="0" w:space="0" w:color="auto"/>
          </w:divBdr>
        </w:div>
      </w:divsChild>
    </w:div>
    <w:div w:id="1911846207">
      <w:bodyDiv w:val="1"/>
      <w:marLeft w:val="0"/>
      <w:marRight w:val="0"/>
      <w:marTop w:val="0"/>
      <w:marBottom w:val="0"/>
      <w:divBdr>
        <w:top w:val="none" w:sz="0" w:space="0" w:color="auto"/>
        <w:left w:val="none" w:sz="0" w:space="0" w:color="auto"/>
        <w:bottom w:val="none" w:sz="0" w:space="0" w:color="auto"/>
        <w:right w:val="none" w:sz="0" w:space="0" w:color="auto"/>
      </w:divBdr>
      <w:divsChild>
        <w:div w:id="1970166733">
          <w:marLeft w:val="0"/>
          <w:marRight w:val="0"/>
          <w:marTop w:val="0"/>
          <w:marBottom w:val="0"/>
          <w:divBdr>
            <w:top w:val="none" w:sz="0" w:space="0" w:color="auto"/>
            <w:left w:val="none" w:sz="0" w:space="0" w:color="auto"/>
            <w:bottom w:val="none" w:sz="0" w:space="0" w:color="auto"/>
            <w:right w:val="none" w:sz="0" w:space="0" w:color="auto"/>
          </w:divBdr>
        </w:div>
        <w:div w:id="1673676408">
          <w:marLeft w:val="0"/>
          <w:marRight w:val="0"/>
          <w:marTop w:val="0"/>
          <w:marBottom w:val="0"/>
          <w:divBdr>
            <w:top w:val="none" w:sz="0" w:space="0" w:color="auto"/>
            <w:left w:val="none" w:sz="0" w:space="0" w:color="auto"/>
            <w:bottom w:val="none" w:sz="0" w:space="0" w:color="auto"/>
            <w:right w:val="none" w:sz="0" w:space="0" w:color="auto"/>
          </w:divBdr>
        </w:div>
        <w:div w:id="348995903">
          <w:marLeft w:val="0"/>
          <w:marRight w:val="0"/>
          <w:marTop w:val="0"/>
          <w:marBottom w:val="0"/>
          <w:divBdr>
            <w:top w:val="none" w:sz="0" w:space="0" w:color="auto"/>
            <w:left w:val="none" w:sz="0" w:space="0" w:color="auto"/>
            <w:bottom w:val="none" w:sz="0" w:space="0" w:color="auto"/>
            <w:right w:val="none" w:sz="0" w:space="0" w:color="auto"/>
          </w:divBdr>
        </w:div>
        <w:div w:id="377357043">
          <w:marLeft w:val="0"/>
          <w:marRight w:val="0"/>
          <w:marTop w:val="0"/>
          <w:marBottom w:val="0"/>
          <w:divBdr>
            <w:top w:val="none" w:sz="0" w:space="0" w:color="auto"/>
            <w:left w:val="none" w:sz="0" w:space="0" w:color="auto"/>
            <w:bottom w:val="none" w:sz="0" w:space="0" w:color="auto"/>
            <w:right w:val="none" w:sz="0" w:space="0" w:color="auto"/>
          </w:divBdr>
        </w:div>
        <w:div w:id="835418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sur.sld.cu/index.php/medisur/article/view/3239" TargetMode="External"/><Relationship Id="rId13" Type="http://schemas.openxmlformats.org/officeDocument/2006/relationships/hyperlink" Target="http://scielo.sld.cu/scielo.php?script=sci_arttext&amp;pid=S086434662017000300004&amp;lng=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x.doi.org/10.11144/Javeriana.rgyps14-29.cbsv" TargetMode="External"/><Relationship Id="rId12" Type="http://schemas.openxmlformats.org/officeDocument/2006/relationships/hyperlink" Target="http://scielo.sld.cu/scielo.php?script=sci_arttext&amp;pid=S0864-34662013000200012&amp;lng=es" TargetMode="External"/><Relationship Id="rId17" Type="http://schemas.openxmlformats.org/officeDocument/2006/relationships/hyperlink" Target="http://scieloprueba.sld.cu/scielo.php?script=sci_arttext&amp;pid=S086434662018000300004&amp;lng=es&amp;nrm=iso" TargetMode="External"/><Relationship Id="rId2" Type="http://schemas.openxmlformats.org/officeDocument/2006/relationships/styles" Target="styles.xml"/><Relationship Id="rId16" Type="http://schemas.openxmlformats.org/officeDocument/2006/relationships/hyperlink" Target="http://scielo.sld.cu/scielo.php?script=sci_arttext&amp;pid=S086434662017000300004&amp;lng=es" TargetMode="External"/><Relationship Id="rId1" Type="http://schemas.openxmlformats.org/officeDocument/2006/relationships/numbering" Target="numbering.xml"/><Relationship Id="rId6" Type="http://schemas.openxmlformats.org/officeDocument/2006/relationships/hyperlink" Target="mailto:alinaroche@infomed.sld.cu" TargetMode="External"/><Relationship Id="rId11" Type="http://schemas.openxmlformats.org/officeDocument/2006/relationships/hyperlink" Target="http://medisur.sld.cu/index.php/medisur/article/view/4700"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1729-519X2017000500010&amp;lng=es" TargetMode="External"/><Relationship Id="rId10" Type="http://schemas.openxmlformats.org/officeDocument/2006/relationships/hyperlink" Target="http://files.sld.cu/bvscuba/files/2019/04/Anuar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i.uaemex.mx/bitstream/20.500.11799/68235/1" TargetMode="External"/><Relationship Id="rId14" Type="http://schemas.openxmlformats.org/officeDocument/2006/relationships/hyperlink" Target="http://scieloprueba.sld.cu/scielo.php?script=sci_arttext&amp;pid=S003475072017000100006&amp;lng=es&amp;nrm=i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2554</Words>
  <Characters>14049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Estomatología</cp:lastModifiedBy>
  <cp:revision>2</cp:revision>
  <cp:lastPrinted>2021-08-30T00:39:00Z</cp:lastPrinted>
  <dcterms:created xsi:type="dcterms:W3CDTF">2021-11-10T13:38:00Z</dcterms:created>
  <dcterms:modified xsi:type="dcterms:W3CDTF">2021-11-10T13:38:00Z</dcterms:modified>
</cp:coreProperties>
</file>