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439F7" w14:textId="77777777" w:rsidR="00685A38" w:rsidRPr="00C17FF6" w:rsidRDefault="00685A38" w:rsidP="00685A38">
      <w:pPr>
        <w:rPr>
          <w:rFonts w:ascii="Arial" w:hAnsi="Arial" w:cs="Arial"/>
          <w:sz w:val="24"/>
          <w:szCs w:val="24"/>
        </w:rPr>
      </w:pPr>
      <w:r w:rsidRPr="00C17FF6">
        <w:rPr>
          <w:rFonts w:ascii="Arial" w:hAnsi="Arial" w:cs="Arial"/>
          <w:sz w:val="24"/>
          <w:szCs w:val="24"/>
        </w:rPr>
        <w:t>Bibliografía curso 8</w:t>
      </w:r>
    </w:p>
    <w:p w14:paraId="58907845" w14:textId="77777777" w:rsidR="00747E00" w:rsidRDefault="00685A38" w:rsidP="00685A38">
      <w:pPr>
        <w:rPr>
          <w:rFonts w:ascii="Arial" w:hAnsi="Arial" w:cs="Arial"/>
          <w:sz w:val="24"/>
          <w:szCs w:val="24"/>
        </w:rPr>
      </w:pPr>
      <w:r w:rsidRPr="00C17FF6">
        <w:rPr>
          <w:rFonts w:ascii="Arial" w:hAnsi="Arial" w:cs="Arial"/>
          <w:sz w:val="24"/>
          <w:szCs w:val="24"/>
        </w:rPr>
        <w:t xml:space="preserve">*Peña </w:t>
      </w:r>
      <w:proofErr w:type="spellStart"/>
      <w:r w:rsidRPr="00C17FF6">
        <w:rPr>
          <w:rFonts w:ascii="Arial" w:hAnsi="Arial" w:cs="Arial"/>
          <w:sz w:val="24"/>
          <w:szCs w:val="24"/>
        </w:rPr>
        <w:t>Sisto</w:t>
      </w:r>
      <w:proofErr w:type="spellEnd"/>
      <w:r w:rsidRPr="00C17FF6">
        <w:rPr>
          <w:rFonts w:ascii="Arial" w:hAnsi="Arial" w:cs="Arial"/>
          <w:sz w:val="24"/>
          <w:szCs w:val="24"/>
        </w:rPr>
        <w:t xml:space="preserve"> Maritza, Clavería Clark Rafael Alberto. Corrección quirúrgica en una adolescente con hiperplasia gingival hereditaria. MEDISAN  [Internet]. </w:t>
      </w:r>
      <w:proofErr w:type="gramStart"/>
      <w:r w:rsidRPr="00C17FF6">
        <w:rPr>
          <w:rFonts w:ascii="Arial" w:hAnsi="Arial" w:cs="Arial"/>
          <w:sz w:val="24"/>
          <w:szCs w:val="24"/>
        </w:rPr>
        <w:t>2018  Abr</w:t>
      </w:r>
      <w:proofErr w:type="gramEnd"/>
      <w:r w:rsidRPr="00C17FF6">
        <w:rPr>
          <w:rFonts w:ascii="Arial" w:hAnsi="Arial" w:cs="Arial"/>
          <w:sz w:val="24"/>
          <w:szCs w:val="24"/>
        </w:rPr>
        <w:t xml:space="preserve"> [citado  2022  Ene  06] ;  22( 4 ): 415-420. Disponible en: </w:t>
      </w:r>
      <w:hyperlink r:id="rId6" w:history="1">
        <w:r w:rsidR="00747E00" w:rsidRPr="0022359C">
          <w:rPr>
            <w:rStyle w:val="Hipervnculo"/>
            <w:rFonts w:ascii="Arial" w:hAnsi="Arial" w:cs="Arial"/>
            <w:sz w:val="24"/>
            <w:szCs w:val="24"/>
          </w:rPr>
          <w:t>http://scielo.sld.cu/scielo.php?script=sci_arttext&amp;pid=S1029-30192018000400011&amp;lng</w:t>
        </w:r>
      </w:hyperlink>
    </w:p>
    <w:p w14:paraId="3962CA1B" w14:textId="77777777" w:rsidR="00747E00" w:rsidRDefault="00685A38" w:rsidP="00685A38">
      <w:pPr>
        <w:rPr>
          <w:rFonts w:ascii="Arial" w:hAnsi="Arial" w:cs="Arial"/>
          <w:sz w:val="24"/>
          <w:szCs w:val="24"/>
        </w:rPr>
      </w:pPr>
      <w:r w:rsidRPr="00C17FF6">
        <w:rPr>
          <w:rFonts w:ascii="Arial" w:hAnsi="Arial" w:cs="Arial"/>
          <w:sz w:val="24"/>
          <w:szCs w:val="24"/>
        </w:rPr>
        <w:t>*Castro-Rodríguez Yuri, Bravo-</w:t>
      </w:r>
      <w:proofErr w:type="spellStart"/>
      <w:r w:rsidRPr="00C17FF6">
        <w:rPr>
          <w:rFonts w:ascii="Arial" w:hAnsi="Arial" w:cs="Arial"/>
          <w:sz w:val="24"/>
          <w:szCs w:val="24"/>
        </w:rPr>
        <w:t>Castagnola</w:t>
      </w:r>
      <w:proofErr w:type="spellEnd"/>
      <w:r w:rsidRPr="00C17FF6">
        <w:rPr>
          <w:rFonts w:ascii="Arial" w:hAnsi="Arial" w:cs="Arial"/>
          <w:sz w:val="24"/>
          <w:szCs w:val="24"/>
        </w:rPr>
        <w:t xml:space="preserve"> Francis, Grados-</w:t>
      </w:r>
      <w:proofErr w:type="spellStart"/>
      <w:r w:rsidRPr="00C17FF6">
        <w:rPr>
          <w:rFonts w:ascii="Arial" w:hAnsi="Arial" w:cs="Arial"/>
          <w:sz w:val="24"/>
          <w:szCs w:val="24"/>
        </w:rPr>
        <w:t>Pomarino</w:t>
      </w:r>
      <w:proofErr w:type="spellEnd"/>
      <w:r w:rsidRPr="00C17FF6">
        <w:rPr>
          <w:rFonts w:ascii="Arial" w:hAnsi="Arial" w:cs="Arial"/>
          <w:sz w:val="24"/>
          <w:szCs w:val="24"/>
        </w:rPr>
        <w:t xml:space="preserve"> Sixto. Resultados clínicos del tratamiento de frenillos labiales; frenectomía y </w:t>
      </w:r>
      <w:proofErr w:type="spellStart"/>
      <w:r w:rsidRPr="00C17FF6">
        <w:rPr>
          <w:rFonts w:ascii="Arial" w:hAnsi="Arial" w:cs="Arial"/>
          <w:sz w:val="24"/>
          <w:szCs w:val="24"/>
        </w:rPr>
        <w:t>frenotomía</w:t>
      </w:r>
      <w:proofErr w:type="spellEnd"/>
      <w:r w:rsidRPr="00C17FF6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C17FF6">
        <w:rPr>
          <w:rFonts w:ascii="Arial" w:hAnsi="Arial" w:cs="Arial"/>
          <w:sz w:val="24"/>
          <w:szCs w:val="24"/>
        </w:rPr>
        <w:t>Int</w:t>
      </w:r>
      <w:proofErr w:type="spellEnd"/>
      <w:r w:rsidRPr="00C17FF6">
        <w:rPr>
          <w:rFonts w:ascii="Arial" w:hAnsi="Arial" w:cs="Arial"/>
          <w:sz w:val="24"/>
          <w:szCs w:val="24"/>
        </w:rPr>
        <w:t xml:space="preserve">. j </w:t>
      </w:r>
      <w:proofErr w:type="spellStart"/>
      <w:r w:rsidRPr="00C17FF6">
        <w:rPr>
          <w:rFonts w:ascii="Arial" w:hAnsi="Arial" w:cs="Arial"/>
          <w:sz w:val="24"/>
          <w:szCs w:val="24"/>
        </w:rPr>
        <w:t>interdiscip</w:t>
      </w:r>
      <w:proofErr w:type="spellEnd"/>
      <w:r w:rsidRPr="00C17FF6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C17FF6">
        <w:rPr>
          <w:rFonts w:ascii="Arial" w:hAnsi="Arial" w:cs="Arial"/>
          <w:sz w:val="24"/>
          <w:szCs w:val="24"/>
        </w:rPr>
        <w:t>dent</w:t>
      </w:r>
      <w:proofErr w:type="spellEnd"/>
      <w:r w:rsidRPr="00C17FF6">
        <w:rPr>
          <w:rFonts w:ascii="Arial" w:hAnsi="Arial" w:cs="Arial"/>
          <w:sz w:val="24"/>
          <w:szCs w:val="24"/>
        </w:rPr>
        <w:t xml:space="preserve">.  [Internet]. </w:t>
      </w:r>
      <w:proofErr w:type="gramStart"/>
      <w:r w:rsidRPr="00C17FF6">
        <w:rPr>
          <w:rFonts w:ascii="Arial" w:hAnsi="Arial" w:cs="Arial"/>
          <w:sz w:val="24"/>
          <w:szCs w:val="24"/>
        </w:rPr>
        <w:t>2020  Abr</w:t>
      </w:r>
      <w:proofErr w:type="gramEnd"/>
      <w:r w:rsidRPr="00C17FF6">
        <w:rPr>
          <w:rFonts w:ascii="Arial" w:hAnsi="Arial" w:cs="Arial"/>
          <w:sz w:val="24"/>
          <w:szCs w:val="24"/>
        </w:rPr>
        <w:t xml:space="preserve"> [citado  2022  Ene  06] ;  13( 1 ): 40-43. Disponible en: http://www.scielo.cl/scielo.php?script=sci_arttext&amp;pid=S2452-55882020000100040&amp;lng=es.  </w:t>
      </w:r>
      <w:hyperlink r:id="rId7" w:history="1">
        <w:r w:rsidR="00747E00" w:rsidRPr="0022359C">
          <w:rPr>
            <w:rStyle w:val="Hipervnculo"/>
            <w:rFonts w:ascii="Arial" w:hAnsi="Arial" w:cs="Arial"/>
            <w:sz w:val="24"/>
            <w:szCs w:val="24"/>
          </w:rPr>
          <w:t>http://dx.doi.org/10.4067/S2452-55882020000100040</w:t>
        </w:r>
      </w:hyperlink>
    </w:p>
    <w:p w14:paraId="1DF03BE3" w14:textId="77777777" w:rsidR="00685A38" w:rsidRPr="00C17FF6" w:rsidRDefault="00685A38" w:rsidP="00685A38">
      <w:pPr>
        <w:rPr>
          <w:rFonts w:ascii="Arial" w:hAnsi="Arial" w:cs="Arial"/>
          <w:sz w:val="24"/>
          <w:szCs w:val="24"/>
        </w:rPr>
      </w:pPr>
      <w:r w:rsidRPr="00C17FF6">
        <w:rPr>
          <w:rFonts w:ascii="Arial" w:hAnsi="Arial" w:cs="Arial"/>
          <w:sz w:val="24"/>
          <w:szCs w:val="24"/>
        </w:rPr>
        <w:t xml:space="preserve">*Trujillo Hernández Margarita, Blanco Flórez Pilar, Llamas García José, Barrios García Lía, Orozco Páez Jennifer. Hallazgos histológicos asociados a gingivectomía con láser de Er, Cr: YSGG (2780 nm). </w:t>
      </w:r>
      <w:proofErr w:type="spellStart"/>
      <w:r w:rsidRPr="00C17FF6">
        <w:rPr>
          <w:rFonts w:ascii="Arial" w:hAnsi="Arial" w:cs="Arial"/>
          <w:sz w:val="24"/>
          <w:szCs w:val="24"/>
        </w:rPr>
        <w:t>Rev</w:t>
      </w:r>
      <w:proofErr w:type="spellEnd"/>
      <w:r w:rsidRPr="00C17FF6">
        <w:rPr>
          <w:rFonts w:ascii="Arial" w:hAnsi="Arial" w:cs="Arial"/>
          <w:sz w:val="24"/>
          <w:szCs w:val="24"/>
        </w:rPr>
        <w:t xml:space="preserve"> Cubana </w:t>
      </w:r>
      <w:proofErr w:type="spellStart"/>
      <w:r w:rsidRPr="00C17FF6">
        <w:rPr>
          <w:rFonts w:ascii="Arial" w:hAnsi="Arial" w:cs="Arial"/>
          <w:sz w:val="24"/>
          <w:szCs w:val="24"/>
        </w:rPr>
        <w:t>Estomatol</w:t>
      </w:r>
      <w:proofErr w:type="spellEnd"/>
      <w:r w:rsidRPr="00C17FF6">
        <w:rPr>
          <w:rFonts w:ascii="Arial" w:hAnsi="Arial" w:cs="Arial"/>
          <w:sz w:val="24"/>
          <w:szCs w:val="24"/>
        </w:rPr>
        <w:t xml:space="preserve">  [Internet]. </w:t>
      </w:r>
      <w:proofErr w:type="gramStart"/>
      <w:r w:rsidRPr="00C17FF6">
        <w:rPr>
          <w:rFonts w:ascii="Arial" w:hAnsi="Arial" w:cs="Arial"/>
          <w:sz w:val="24"/>
          <w:szCs w:val="24"/>
        </w:rPr>
        <w:t xml:space="preserve">2020  </w:t>
      </w:r>
      <w:proofErr w:type="spellStart"/>
      <w:r w:rsidRPr="00C17FF6">
        <w:rPr>
          <w:rFonts w:ascii="Arial" w:hAnsi="Arial" w:cs="Arial"/>
          <w:sz w:val="24"/>
          <w:szCs w:val="24"/>
        </w:rPr>
        <w:t>Sep</w:t>
      </w:r>
      <w:proofErr w:type="spellEnd"/>
      <w:proofErr w:type="gramEnd"/>
      <w:r w:rsidRPr="00C17FF6">
        <w:rPr>
          <w:rFonts w:ascii="Arial" w:hAnsi="Arial" w:cs="Arial"/>
          <w:sz w:val="24"/>
          <w:szCs w:val="24"/>
        </w:rPr>
        <w:t xml:space="preserve"> [citado  2022  Ene  06] ;  57( 3 ): e3142. Disponible en: </w:t>
      </w:r>
      <w:hyperlink r:id="rId8" w:history="1">
        <w:r w:rsidR="00747E00" w:rsidRPr="0022359C">
          <w:rPr>
            <w:rStyle w:val="Hipervnculo"/>
            <w:rFonts w:ascii="Arial" w:hAnsi="Arial" w:cs="Arial"/>
            <w:sz w:val="24"/>
            <w:szCs w:val="24"/>
          </w:rPr>
          <w:t>http://scielo.sld.cu/scielo.php?script=sci_arttext&amp;pid=S0034-75072020000300014&amp;lng=es</w:t>
        </w:r>
      </w:hyperlink>
      <w:r w:rsidRPr="00C17FF6">
        <w:rPr>
          <w:rFonts w:ascii="Arial" w:hAnsi="Arial" w:cs="Arial"/>
          <w:sz w:val="24"/>
          <w:szCs w:val="24"/>
        </w:rPr>
        <w:t xml:space="preserve">.  </w:t>
      </w:r>
      <w:proofErr w:type="spellStart"/>
      <w:r w:rsidRPr="00C17FF6">
        <w:rPr>
          <w:rFonts w:ascii="Arial" w:hAnsi="Arial" w:cs="Arial"/>
          <w:sz w:val="24"/>
          <w:szCs w:val="24"/>
        </w:rPr>
        <w:t>Epub</w:t>
      </w:r>
      <w:proofErr w:type="spellEnd"/>
      <w:r w:rsidRPr="00C17FF6">
        <w:rPr>
          <w:rFonts w:ascii="Arial" w:hAnsi="Arial" w:cs="Arial"/>
          <w:sz w:val="24"/>
          <w:szCs w:val="24"/>
        </w:rPr>
        <w:t xml:space="preserve"> 01-Sep-2020.</w:t>
      </w:r>
    </w:p>
    <w:p w14:paraId="24363148" w14:textId="77777777" w:rsidR="00685A38" w:rsidRPr="00C17FF6" w:rsidRDefault="00685A38" w:rsidP="00685A38">
      <w:pPr>
        <w:rPr>
          <w:rFonts w:ascii="Arial" w:hAnsi="Arial" w:cs="Arial"/>
          <w:sz w:val="24"/>
          <w:szCs w:val="24"/>
        </w:rPr>
      </w:pPr>
      <w:r w:rsidRPr="00C17FF6">
        <w:rPr>
          <w:rFonts w:ascii="Arial" w:hAnsi="Arial" w:cs="Arial"/>
          <w:sz w:val="24"/>
          <w:szCs w:val="24"/>
        </w:rPr>
        <w:t>*Colectivo de autores, Compendio de Periodoncia, 2do edición, Editorial Ciencias Médicas, 2017</w:t>
      </w:r>
      <w:r w:rsidRPr="00C17FF6">
        <w:rPr>
          <w:rFonts w:ascii="Arial" w:hAnsi="Arial" w:cs="Arial"/>
          <w:sz w:val="24"/>
          <w:szCs w:val="24"/>
        </w:rPr>
        <w:cr/>
      </w:r>
    </w:p>
    <w:p w14:paraId="4E0D6B60" w14:textId="77777777" w:rsidR="00685A38" w:rsidRPr="00C17FF6" w:rsidRDefault="00685A38" w:rsidP="00685A38">
      <w:pPr>
        <w:rPr>
          <w:rFonts w:ascii="Arial" w:hAnsi="Arial" w:cs="Arial"/>
          <w:sz w:val="24"/>
          <w:szCs w:val="24"/>
        </w:rPr>
      </w:pPr>
      <w:r w:rsidRPr="00C17FF6">
        <w:rPr>
          <w:rFonts w:ascii="Arial" w:hAnsi="Arial" w:cs="Arial"/>
          <w:sz w:val="24"/>
          <w:szCs w:val="24"/>
        </w:rPr>
        <w:t xml:space="preserve">*Carranza, F. A.: Periodontología clínica de </w:t>
      </w:r>
      <w:proofErr w:type="spellStart"/>
      <w:r w:rsidRPr="00C17FF6">
        <w:rPr>
          <w:rFonts w:ascii="Arial" w:hAnsi="Arial" w:cs="Arial"/>
          <w:sz w:val="24"/>
          <w:szCs w:val="24"/>
        </w:rPr>
        <w:t>Glickman</w:t>
      </w:r>
      <w:proofErr w:type="spellEnd"/>
      <w:r w:rsidRPr="00C17FF6">
        <w:rPr>
          <w:rFonts w:ascii="Arial" w:hAnsi="Arial" w:cs="Arial"/>
          <w:sz w:val="24"/>
          <w:szCs w:val="24"/>
        </w:rPr>
        <w:t xml:space="preserve"> 9na edición, 1999</w:t>
      </w:r>
    </w:p>
    <w:p w14:paraId="73DD2201" w14:textId="77777777" w:rsidR="0016219E" w:rsidRPr="00C17FF6" w:rsidRDefault="0016219E">
      <w:pPr>
        <w:rPr>
          <w:rFonts w:ascii="Arial" w:hAnsi="Arial" w:cs="Arial"/>
          <w:sz w:val="24"/>
          <w:szCs w:val="24"/>
        </w:rPr>
      </w:pPr>
    </w:p>
    <w:sectPr w:rsidR="0016219E" w:rsidRPr="00C17FF6" w:rsidSect="007A243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755B7" w14:textId="77777777" w:rsidR="006E369E" w:rsidRDefault="006E369E" w:rsidP="006A6B0A">
      <w:pPr>
        <w:spacing w:after="0" w:line="240" w:lineRule="auto"/>
      </w:pPr>
      <w:r>
        <w:separator/>
      </w:r>
    </w:p>
  </w:endnote>
  <w:endnote w:type="continuationSeparator" w:id="0">
    <w:p w14:paraId="79AAD02C" w14:textId="77777777" w:rsidR="006E369E" w:rsidRDefault="006E369E" w:rsidP="006A6B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F8655" w14:textId="77777777" w:rsidR="00EF4799" w:rsidRDefault="00EF479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FB0E3" w14:textId="77777777" w:rsidR="00EF4799" w:rsidRDefault="00EF479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3FEB3" w14:textId="77777777" w:rsidR="00EF4799" w:rsidRDefault="00EF479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E824B" w14:textId="77777777" w:rsidR="006E369E" w:rsidRDefault="006E369E" w:rsidP="006A6B0A">
      <w:pPr>
        <w:spacing w:after="0" w:line="240" w:lineRule="auto"/>
      </w:pPr>
      <w:r>
        <w:separator/>
      </w:r>
    </w:p>
  </w:footnote>
  <w:footnote w:type="continuationSeparator" w:id="0">
    <w:p w14:paraId="580ACEF2" w14:textId="77777777" w:rsidR="006E369E" w:rsidRDefault="006E369E" w:rsidP="006A6B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17CB4" w14:textId="77777777" w:rsidR="00EF4799" w:rsidRDefault="00EF479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20523" w14:textId="77777777" w:rsidR="006A6B0A" w:rsidRPr="006A6B0A" w:rsidRDefault="006A6B0A" w:rsidP="006A6B0A">
    <w:pPr>
      <w:pStyle w:val="Encabezado"/>
      <w:jc w:val="center"/>
    </w:pPr>
    <w:r>
      <w:rPr>
        <w:noProof/>
      </w:rPr>
      <w:drawing>
        <wp:inline distT="0" distB="0" distL="0" distR="0" wp14:anchorId="30D40996" wp14:editId="51808579">
          <wp:extent cx="3743324" cy="1323975"/>
          <wp:effectExtent l="1905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5787" cy="132484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1CF28" w14:textId="77777777" w:rsidR="00EF4799" w:rsidRDefault="00EF479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A38"/>
    <w:rsid w:val="000E673E"/>
    <w:rsid w:val="0016219E"/>
    <w:rsid w:val="00685A38"/>
    <w:rsid w:val="006A6B0A"/>
    <w:rsid w:val="006E369E"/>
    <w:rsid w:val="00747E00"/>
    <w:rsid w:val="007A2436"/>
    <w:rsid w:val="008343CC"/>
    <w:rsid w:val="008A01BD"/>
    <w:rsid w:val="00C17FF6"/>
    <w:rsid w:val="00DA2DD8"/>
    <w:rsid w:val="00E61D57"/>
    <w:rsid w:val="00EA104E"/>
    <w:rsid w:val="00EF4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D881496"/>
  <w15:docId w15:val="{2D637E34-1688-4184-A299-4CF4C7BEF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6A6B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6A6B0A"/>
  </w:style>
  <w:style w:type="paragraph" w:styleId="Piedepgina">
    <w:name w:val="footer"/>
    <w:basedOn w:val="Normal"/>
    <w:link w:val="PiedepginaCar"/>
    <w:uiPriority w:val="99"/>
    <w:semiHidden/>
    <w:unhideWhenUsed/>
    <w:rsid w:val="006A6B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6A6B0A"/>
  </w:style>
  <w:style w:type="paragraph" w:styleId="Textodeglobo">
    <w:name w:val="Balloon Text"/>
    <w:basedOn w:val="Normal"/>
    <w:link w:val="TextodegloboCar"/>
    <w:uiPriority w:val="99"/>
    <w:semiHidden/>
    <w:unhideWhenUsed/>
    <w:rsid w:val="006A6B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6B0A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747E0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ielo.sld.cu/scielo.php?script=sci_arttext&amp;pid=S0034-75072020000300014&amp;lng=es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://dx.doi.org/10.4067/S2452-55882020000100040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scielo.sld.cu/scielo.php?script=sci_arttext&amp;pid=S1029-30192018000400011&amp;lng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1331</Characters>
  <Application>Microsoft Office Word</Application>
  <DocSecurity>0</DocSecurity>
  <Lines>11</Lines>
  <Paragraphs>3</Paragraphs>
  <ScaleCrop>false</ScaleCrop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LAPTOP</cp:lastModifiedBy>
  <cp:revision>2</cp:revision>
  <dcterms:created xsi:type="dcterms:W3CDTF">2022-01-26T21:39:00Z</dcterms:created>
  <dcterms:modified xsi:type="dcterms:W3CDTF">2022-01-26T21:39:00Z</dcterms:modified>
</cp:coreProperties>
</file>