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D6E" w:rsidRPr="00C53B30" w:rsidRDefault="00DD6D6E" w:rsidP="00E8504F">
      <w:pPr>
        <w:spacing w:after="120" w:line="480" w:lineRule="auto"/>
        <w:jc w:val="center"/>
        <w:rPr>
          <w:rFonts w:ascii="Arial" w:eastAsia="Times New Roman" w:hAnsi="Arial" w:cs="Arial"/>
          <w:b/>
          <w:sz w:val="28"/>
          <w:szCs w:val="28"/>
          <w:lang w:val="es-ES"/>
        </w:rPr>
      </w:pPr>
      <w:r w:rsidRPr="00C53B30">
        <w:rPr>
          <w:rFonts w:ascii="Arial" w:eastAsia="Times New Roman" w:hAnsi="Arial" w:cs="Arial"/>
          <w:b/>
          <w:sz w:val="28"/>
          <w:szCs w:val="28"/>
        </w:rPr>
        <w:t xml:space="preserve">RÚBRICA SOCIOFORMATIVA PARA EVALUAR EL </w:t>
      </w:r>
      <w:r w:rsidRPr="00C53B30">
        <w:rPr>
          <w:rFonts w:ascii="Arial" w:eastAsia="Times New Roman" w:hAnsi="Arial" w:cs="Arial"/>
          <w:b/>
          <w:sz w:val="28"/>
          <w:szCs w:val="28"/>
          <w:lang w:val="es-ES"/>
        </w:rPr>
        <w:t>DESEMPEÑO “PROMOVER LA SALUD BUCAL” DEL ESTOMATÓLOGO EN FORMACIÓN</w:t>
      </w:r>
    </w:p>
    <w:p w:rsidR="00397962" w:rsidRPr="00397962" w:rsidRDefault="00397962" w:rsidP="00397962">
      <w:pPr>
        <w:suppressAutoHyphens/>
        <w:spacing w:after="120" w:line="480" w:lineRule="auto"/>
        <w:jc w:val="center"/>
        <w:rPr>
          <w:rFonts w:ascii="Arial" w:eastAsia="Times New Roman" w:hAnsi="Arial" w:cs="Arial"/>
          <w:b/>
          <w:bCs/>
          <w:kern w:val="1"/>
          <w:sz w:val="28"/>
          <w:szCs w:val="28"/>
          <w:lang w:val="en-US" w:eastAsia="es-ES"/>
        </w:rPr>
      </w:pPr>
      <w:r w:rsidRPr="00397962">
        <w:rPr>
          <w:rFonts w:ascii="Arial" w:eastAsia="Times New Roman" w:hAnsi="Arial" w:cs="Arial"/>
          <w:b/>
          <w:bCs/>
          <w:kern w:val="1"/>
          <w:sz w:val="28"/>
          <w:szCs w:val="28"/>
          <w:lang w:val="en-US" w:eastAsia="es-ES"/>
        </w:rPr>
        <w:t>SOCIO INSTRUCTIVE/EDUCATIVE RUBRICS TO ASSESS THE PERFORMANCE IN “BUCCAL HEALTH PROMOTION” OF STOMATOLOGIST TO BE</w:t>
      </w:r>
    </w:p>
    <w:p w:rsidR="00F44FBD" w:rsidRPr="00E8504F" w:rsidRDefault="00F44FBD" w:rsidP="00E8504F">
      <w:pPr>
        <w:suppressAutoHyphens/>
        <w:spacing w:after="120" w:line="480" w:lineRule="auto"/>
        <w:jc w:val="both"/>
        <w:rPr>
          <w:rFonts w:ascii="Arial" w:eastAsia="Times New Roman" w:hAnsi="Arial" w:cs="Arial"/>
          <w:kern w:val="1"/>
          <w:sz w:val="24"/>
          <w:szCs w:val="24"/>
        </w:rPr>
      </w:pPr>
      <w:r w:rsidRPr="00E8504F">
        <w:rPr>
          <w:rFonts w:ascii="Arial" w:eastAsia="Times New Roman" w:hAnsi="Arial" w:cs="Arial"/>
          <w:b/>
          <w:kern w:val="1"/>
          <w:sz w:val="24"/>
          <w:szCs w:val="24"/>
          <w:lang w:val="es-ES"/>
        </w:rPr>
        <w:t>AUTORES</w:t>
      </w:r>
      <w:r w:rsidRPr="00E8504F">
        <w:rPr>
          <w:rFonts w:ascii="Arial" w:eastAsia="Times New Roman" w:hAnsi="Arial" w:cs="Arial"/>
          <w:kern w:val="1"/>
          <w:sz w:val="24"/>
          <w:szCs w:val="24"/>
          <w:lang w:val="es-ES"/>
        </w:rPr>
        <w:t xml:space="preserve">: </w:t>
      </w:r>
      <w:r w:rsidRPr="00E8504F">
        <w:rPr>
          <w:rFonts w:ascii="Arial" w:eastAsia="Times New Roman" w:hAnsi="Arial" w:cs="Arial"/>
          <w:kern w:val="1"/>
          <w:sz w:val="24"/>
          <w:szCs w:val="24"/>
          <w:u w:val="single"/>
          <w:lang w:val="es-ES"/>
        </w:rPr>
        <w:t xml:space="preserve">MSc. Jacqueline </w:t>
      </w:r>
      <w:proofErr w:type="spellStart"/>
      <w:r w:rsidRPr="00E8504F">
        <w:rPr>
          <w:rFonts w:ascii="Arial" w:eastAsia="Times New Roman" w:hAnsi="Arial" w:cs="Arial"/>
          <w:kern w:val="1"/>
          <w:sz w:val="24"/>
          <w:szCs w:val="24"/>
          <w:u w:val="single"/>
          <w:lang w:val="es-ES"/>
        </w:rPr>
        <w:t>Legañoa</w:t>
      </w:r>
      <w:proofErr w:type="spellEnd"/>
      <w:r w:rsidRPr="00E8504F">
        <w:rPr>
          <w:rFonts w:ascii="Arial" w:eastAsia="Times New Roman" w:hAnsi="Arial" w:cs="Arial"/>
          <w:kern w:val="1"/>
          <w:sz w:val="24"/>
          <w:szCs w:val="24"/>
          <w:u w:val="single"/>
          <w:lang w:val="es-ES"/>
        </w:rPr>
        <w:t xml:space="preserve"> </w:t>
      </w:r>
      <w:proofErr w:type="spellStart"/>
      <w:r w:rsidRPr="00E8504F">
        <w:rPr>
          <w:rFonts w:ascii="Arial" w:eastAsia="Times New Roman" w:hAnsi="Arial" w:cs="Arial"/>
          <w:kern w:val="1"/>
          <w:sz w:val="24"/>
          <w:szCs w:val="24"/>
          <w:u w:val="single"/>
          <w:lang w:val="es-ES"/>
        </w:rPr>
        <w:t>Alonso</w:t>
      </w:r>
      <w:r w:rsidRPr="00E8504F">
        <w:rPr>
          <w:rFonts w:ascii="Arial" w:eastAsia="Times New Roman" w:hAnsi="Arial" w:cs="Arial"/>
          <w:kern w:val="1"/>
          <w:sz w:val="24"/>
          <w:szCs w:val="24"/>
          <w:u w:val="single"/>
          <w:vertAlign w:val="superscript"/>
          <w:lang w:val="es-ES"/>
        </w:rPr>
        <w:t>I</w:t>
      </w:r>
      <w:proofErr w:type="spellEnd"/>
      <w:r w:rsidRPr="00E8504F">
        <w:rPr>
          <w:rFonts w:ascii="Arial" w:eastAsia="Times New Roman" w:hAnsi="Arial" w:cs="Arial"/>
          <w:kern w:val="1"/>
          <w:sz w:val="24"/>
          <w:szCs w:val="24"/>
          <w:lang w:val="es-ES"/>
        </w:rPr>
        <w:t xml:space="preserve">, </w:t>
      </w:r>
      <w:proofErr w:type="spellStart"/>
      <w:r w:rsidRPr="00E8504F">
        <w:rPr>
          <w:rFonts w:ascii="Arial" w:eastAsia="Times New Roman" w:hAnsi="Arial" w:cs="Arial"/>
          <w:kern w:val="1"/>
          <w:sz w:val="24"/>
          <w:szCs w:val="24"/>
          <w:lang w:val="es-ES"/>
        </w:rPr>
        <w:t>Dr.Cs</w:t>
      </w:r>
      <w:proofErr w:type="spellEnd"/>
      <w:r w:rsidRPr="00E8504F">
        <w:rPr>
          <w:rFonts w:ascii="Arial" w:eastAsia="Times New Roman" w:hAnsi="Arial" w:cs="Arial"/>
          <w:kern w:val="1"/>
          <w:sz w:val="24"/>
          <w:szCs w:val="24"/>
          <w:lang w:val="es-ES"/>
        </w:rPr>
        <w:t xml:space="preserve">. Evelio F. Machado Ramírez </w:t>
      </w:r>
      <w:r w:rsidRPr="00E8504F">
        <w:rPr>
          <w:rFonts w:ascii="Arial" w:eastAsia="Times New Roman" w:hAnsi="Arial" w:cs="Arial"/>
          <w:kern w:val="1"/>
          <w:sz w:val="24"/>
          <w:szCs w:val="24"/>
          <w:vertAlign w:val="superscript"/>
          <w:lang w:val="es-ES"/>
        </w:rPr>
        <w:t>II</w:t>
      </w:r>
      <w:r w:rsidRPr="00E8504F">
        <w:rPr>
          <w:rFonts w:ascii="Arial" w:eastAsia="Times New Roman" w:hAnsi="Arial" w:cs="Arial"/>
          <w:kern w:val="1"/>
          <w:sz w:val="24"/>
          <w:szCs w:val="24"/>
          <w:lang w:val="es-ES"/>
        </w:rPr>
        <w:t xml:space="preserve">, Dr.C Fidela M. Reyes Obediente </w:t>
      </w:r>
      <w:r w:rsidRPr="00E8504F">
        <w:rPr>
          <w:rFonts w:ascii="Arial" w:eastAsia="Times New Roman" w:hAnsi="Arial" w:cs="Arial"/>
          <w:kern w:val="1"/>
          <w:sz w:val="24"/>
          <w:szCs w:val="24"/>
          <w:vertAlign w:val="superscript"/>
          <w:lang w:val="es-ES"/>
        </w:rPr>
        <w:t>III</w:t>
      </w:r>
    </w:p>
    <w:p w:rsidR="00F44FBD" w:rsidRPr="002A7411" w:rsidRDefault="00F44FBD" w:rsidP="002A7411">
      <w:pPr>
        <w:suppressAutoHyphens/>
        <w:spacing w:after="120"/>
        <w:jc w:val="both"/>
        <w:rPr>
          <w:rFonts w:ascii="Arial" w:eastAsia="Times New Roman" w:hAnsi="Arial" w:cs="Arial"/>
          <w:kern w:val="1"/>
          <w:sz w:val="24"/>
          <w:szCs w:val="24"/>
          <w:vertAlign w:val="superscript"/>
          <w:lang w:val="es-ES"/>
        </w:rPr>
      </w:pPr>
      <w:r w:rsidRPr="002A7411">
        <w:rPr>
          <w:rFonts w:ascii="Arial" w:eastAsia="Times New Roman" w:hAnsi="Arial" w:cs="Arial"/>
          <w:kern w:val="1"/>
          <w:sz w:val="24"/>
          <w:szCs w:val="24"/>
          <w:vertAlign w:val="superscript"/>
          <w:lang w:val="es-ES"/>
        </w:rPr>
        <w:t>I</w:t>
      </w:r>
      <w:r w:rsidRPr="002A7411">
        <w:rPr>
          <w:rFonts w:ascii="Arial" w:eastAsia="Times New Roman" w:hAnsi="Arial" w:cs="Arial"/>
          <w:kern w:val="1"/>
          <w:sz w:val="24"/>
          <w:szCs w:val="24"/>
          <w:lang w:val="es-ES"/>
        </w:rPr>
        <w:t xml:space="preserve"> Master en atención a urgencias estomatológicas y Máster en educación médica. Especialista de segundo grado en Estomatología General Integral. Profesor auxiliar. Universidad de Ciencias Médicas/Facultad de Estomatología, Camagüey, Cuba. C.P. 70 100, mail: </w:t>
      </w:r>
      <w:hyperlink r:id="rId7" w:history="1">
        <w:r w:rsidRPr="002A7411">
          <w:rPr>
            <w:rFonts w:ascii="Arial" w:eastAsia="Times New Roman" w:hAnsi="Arial" w:cs="Arial"/>
            <w:color w:val="0000FF"/>
            <w:kern w:val="1"/>
            <w:sz w:val="24"/>
            <w:szCs w:val="24"/>
            <w:u w:val="single"/>
            <w:lang w:val="es-ES"/>
          </w:rPr>
          <w:t>jlegaa.cmw@infomed.sld.cu</w:t>
        </w:r>
      </w:hyperlink>
    </w:p>
    <w:p w:rsidR="00F44FBD" w:rsidRPr="002A7411" w:rsidRDefault="00F44FBD" w:rsidP="002A7411">
      <w:pPr>
        <w:suppressAutoHyphens/>
        <w:spacing w:after="120"/>
        <w:jc w:val="both"/>
        <w:rPr>
          <w:rFonts w:ascii="Arial" w:eastAsia="Times New Roman" w:hAnsi="Arial" w:cs="Arial"/>
          <w:kern w:val="1"/>
          <w:sz w:val="24"/>
          <w:szCs w:val="24"/>
          <w:vertAlign w:val="superscript"/>
          <w:lang w:val="es-ES"/>
        </w:rPr>
      </w:pPr>
      <w:r w:rsidRPr="002A7411">
        <w:rPr>
          <w:rFonts w:ascii="Arial" w:eastAsia="Times New Roman" w:hAnsi="Arial" w:cs="Arial"/>
          <w:kern w:val="1"/>
          <w:sz w:val="24"/>
          <w:szCs w:val="24"/>
          <w:vertAlign w:val="superscript"/>
          <w:lang w:val="es-ES"/>
        </w:rPr>
        <w:t xml:space="preserve">II </w:t>
      </w:r>
      <w:r w:rsidRPr="002A7411">
        <w:rPr>
          <w:rFonts w:ascii="Arial" w:eastAsia="Times New Roman" w:hAnsi="Arial" w:cs="Arial"/>
          <w:kern w:val="1"/>
          <w:sz w:val="24"/>
          <w:szCs w:val="24"/>
          <w:lang w:val="es-ES"/>
        </w:rPr>
        <w:t xml:space="preserve">Dr. Cs. Profesor Titular. Centro de Estudios de Ciencias de la Educación “Enrique José Varona”. Universidad de Camagüey “Ignacio Agramonte y Loynaz”, Cuba. Carretera Circunvalación Norte Km. 5½, Camagüey, C. P. 74650, mail: </w:t>
      </w:r>
      <w:hyperlink r:id="rId8" w:history="1">
        <w:r w:rsidRPr="002A7411">
          <w:rPr>
            <w:rFonts w:ascii="Arial" w:eastAsia="Times New Roman" w:hAnsi="Arial" w:cs="Arial"/>
            <w:color w:val="0000FF"/>
            <w:kern w:val="1"/>
            <w:sz w:val="24"/>
            <w:szCs w:val="24"/>
            <w:u w:val="single"/>
            <w:lang w:val="es-ES"/>
          </w:rPr>
          <w:t>evelio.machado@reduc.edu.cu</w:t>
        </w:r>
      </w:hyperlink>
    </w:p>
    <w:p w:rsidR="00F44FBD" w:rsidRPr="002A7411" w:rsidRDefault="00F44FBD" w:rsidP="002A7411">
      <w:pPr>
        <w:suppressAutoHyphens/>
        <w:spacing w:after="120"/>
        <w:jc w:val="both"/>
        <w:rPr>
          <w:rFonts w:ascii="Arial" w:eastAsia="Times New Roman" w:hAnsi="Arial" w:cs="Arial"/>
          <w:b/>
          <w:bCs/>
          <w:kern w:val="1"/>
          <w:sz w:val="24"/>
          <w:szCs w:val="24"/>
          <w:lang w:val="es-ES" w:eastAsia="es-ES"/>
        </w:rPr>
      </w:pPr>
      <w:r w:rsidRPr="002A7411">
        <w:rPr>
          <w:rFonts w:ascii="Arial" w:eastAsia="Times New Roman" w:hAnsi="Arial" w:cs="Arial"/>
          <w:kern w:val="1"/>
          <w:sz w:val="24"/>
          <w:szCs w:val="24"/>
          <w:vertAlign w:val="superscript"/>
          <w:lang w:val="es-ES"/>
        </w:rPr>
        <w:t>III</w:t>
      </w:r>
      <w:r w:rsidRPr="002A7411">
        <w:rPr>
          <w:rFonts w:ascii="Arial" w:eastAsia="Times New Roman" w:hAnsi="Arial" w:cs="Arial"/>
          <w:kern w:val="1"/>
          <w:sz w:val="24"/>
          <w:szCs w:val="24"/>
          <w:lang w:val="es-ES"/>
        </w:rPr>
        <w:t xml:space="preserve"> Dr.C. Profesor Titular. Máster en Salud Bucal Comunitaria. Especialista de segundo grado en Estomatología General Integral y Administración de salud. Funcionaria del MINSAP, mail: </w:t>
      </w:r>
      <w:hyperlink r:id="rId9" w:history="1">
        <w:r w:rsidRPr="002A7411">
          <w:rPr>
            <w:rFonts w:ascii="Arial" w:eastAsia="Times New Roman" w:hAnsi="Arial" w:cs="Arial"/>
            <w:color w:val="0000FF"/>
            <w:kern w:val="1"/>
            <w:sz w:val="24"/>
            <w:szCs w:val="24"/>
            <w:u w:val="single"/>
            <w:lang w:val="es-ES"/>
          </w:rPr>
          <w:t>fidela.cmw@infomed.sld.cu</w:t>
        </w:r>
      </w:hyperlink>
    </w:p>
    <w:p w:rsidR="00937375" w:rsidRPr="002A7411" w:rsidRDefault="00937375" w:rsidP="002A7411">
      <w:pPr>
        <w:suppressAutoHyphens/>
        <w:spacing w:after="120"/>
        <w:jc w:val="both"/>
        <w:rPr>
          <w:rFonts w:ascii="Arial" w:eastAsia="Times New Roman" w:hAnsi="Arial" w:cs="Arial"/>
          <w:b/>
          <w:bCs/>
          <w:kern w:val="1"/>
          <w:sz w:val="24"/>
          <w:szCs w:val="24"/>
          <w:lang w:val="es-ES" w:eastAsia="es-ES"/>
        </w:rPr>
      </w:pPr>
    </w:p>
    <w:p w:rsidR="00E8504F" w:rsidRPr="002A7411" w:rsidRDefault="00E8504F" w:rsidP="002A7411">
      <w:pPr>
        <w:suppressAutoHyphens/>
        <w:spacing w:after="120"/>
        <w:jc w:val="both"/>
        <w:rPr>
          <w:rFonts w:ascii="Arial" w:eastAsia="Times New Roman" w:hAnsi="Arial" w:cs="Arial"/>
          <w:b/>
          <w:bCs/>
          <w:kern w:val="1"/>
          <w:sz w:val="24"/>
          <w:szCs w:val="24"/>
          <w:lang w:val="es-ES" w:eastAsia="es-ES"/>
        </w:rPr>
      </w:pPr>
    </w:p>
    <w:p w:rsidR="00937375" w:rsidRPr="002A7411" w:rsidRDefault="00F44FBD" w:rsidP="005447EB">
      <w:pPr>
        <w:suppressAutoHyphens/>
        <w:spacing w:after="120" w:line="360" w:lineRule="auto"/>
        <w:jc w:val="both"/>
        <w:rPr>
          <w:rFonts w:ascii="Arial" w:eastAsia="Times New Roman" w:hAnsi="Arial" w:cs="Arial"/>
          <w:b/>
          <w:bCs/>
          <w:kern w:val="1"/>
          <w:sz w:val="24"/>
          <w:szCs w:val="24"/>
          <w:lang w:val="es-ES" w:eastAsia="es-ES"/>
        </w:rPr>
      </w:pPr>
      <w:r w:rsidRPr="002A7411">
        <w:rPr>
          <w:rFonts w:ascii="Arial" w:eastAsia="Times New Roman" w:hAnsi="Arial" w:cs="Arial"/>
          <w:b/>
          <w:bCs/>
          <w:kern w:val="1"/>
          <w:sz w:val="24"/>
          <w:szCs w:val="24"/>
          <w:lang w:val="es-ES" w:eastAsia="es-ES"/>
        </w:rPr>
        <w:t>Resumen:</w:t>
      </w:r>
    </w:p>
    <w:p w:rsidR="00F44FBD" w:rsidRPr="002A7411" w:rsidRDefault="00C02B76" w:rsidP="005447EB">
      <w:pPr>
        <w:spacing w:after="120" w:line="360" w:lineRule="auto"/>
        <w:jc w:val="both"/>
        <w:rPr>
          <w:rFonts w:ascii="Arial" w:eastAsia="Times New Roman" w:hAnsi="Arial" w:cs="Arial"/>
          <w:bCs/>
          <w:kern w:val="1"/>
          <w:sz w:val="24"/>
          <w:szCs w:val="24"/>
          <w:lang w:val="es-ES" w:eastAsia="es-ES"/>
        </w:rPr>
      </w:pPr>
      <w:r w:rsidRPr="002A7411">
        <w:rPr>
          <w:rFonts w:ascii="Arial" w:eastAsia="Times New Roman" w:hAnsi="Arial" w:cs="Arial"/>
          <w:b/>
          <w:kern w:val="1"/>
          <w:sz w:val="24"/>
          <w:szCs w:val="24"/>
          <w:lang w:val="es-ES" w:eastAsia="es-ES"/>
        </w:rPr>
        <w:t>Introducción:</w:t>
      </w:r>
      <w:r w:rsidR="004A19A0" w:rsidRPr="002A7411">
        <w:rPr>
          <w:rFonts w:ascii="Arial" w:hAnsi="Arial" w:cs="Arial"/>
          <w:sz w:val="24"/>
          <w:szCs w:val="24"/>
        </w:rPr>
        <w:t xml:space="preserve"> </w:t>
      </w:r>
      <w:r w:rsidR="00332343">
        <w:rPr>
          <w:rFonts w:ascii="Arial" w:eastAsia="Times New Roman" w:hAnsi="Arial" w:cs="Arial"/>
          <w:kern w:val="1"/>
          <w:sz w:val="24"/>
          <w:szCs w:val="24"/>
          <w:lang w:eastAsia="es-ES"/>
        </w:rPr>
        <w:t>d</w:t>
      </w:r>
      <w:proofErr w:type="spellStart"/>
      <w:r w:rsidR="004A19A0" w:rsidRPr="002A7411">
        <w:rPr>
          <w:rFonts w:ascii="Arial" w:eastAsia="Times New Roman" w:hAnsi="Arial" w:cs="Arial"/>
          <w:kern w:val="1"/>
          <w:sz w:val="24"/>
          <w:szCs w:val="24"/>
          <w:lang w:val="es-ES" w:eastAsia="es-ES"/>
        </w:rPr>
        <w:t>esde</w:t>
      </w:r>
      <w:proofErr w:type="spellEnd"/>
      <w:r w:rsidR="004A19A0" w:rsidRPr="002A7411">
        <w:rPr>
          <w:rFonts w:ascii="Arial" w:eastAsia="Times New Roman" w:hAnsi="Arial" w:cs="Arial"/>
          <w:kern w:val="1"/>
          <w:sz w:val="24"/>
          <w:szCs w:val="24"/>
          <w:lang w:val="es-ES" w:eastAsia="es-ES"/>
        </w:rPr>
        <w:t xml:space="preserve"> la </w:t>
      </w:r>
      <w:proofErr w:type="spellStart"/>
      <w:r w:rsidR="004A19A0" w:rsidRPr="002A7411">
        <w:rPr>
          <w:rFonts w:ascii="Arial" w:eastAsia="Times New Roman" w:hAnsi="Arial" w:cs="Arial"/>
          <w:kern w:val="1"/>
          <w:sz w:val="24"/>
          <w:szCs w:val="24"/>
          <w:lang w:val="es-ES" w:eastAsia="es-ES"/>
        </w:rPr>
        <w:t>socioformación</w:t>
      </w:r>
      <w:proofErr w:type="spellEnd"/>
      <w:r w:rsidR="004A19A0" w:rsidRPr="002A7411">
        <w:rPr>
          <w:rFonts w:ascii="Arial" w:eastAsia="Times New Roman" w:hAnsi="Arial" w:cs="Arial"/>
          <w:kern w:val="1"/>
          <w:sz w:val="24"/>
          <w:szCs w:val="24"/>
          <w:lang w:val="es-ES" w:eastAsia="es-ES"/>
        </w:rPr>
        <w:t>, las rúbricas permiten evaluar el desempeño en la realización de procesos o evidencias y constituyen una oportunidad de mejoramiento en las prácticas educativas actuales.</w:t>
      </w:r>
      <w:r w:rsidR="00621DC4" w:rsidRPr="002A7411">
        <w:rPr>
          <w:rFonts w:ascii="Arial" w:hAnsi="Arial" w:cs="Arial"/>
          <w:sz w:val="24"/>
          <w:szCs w:val="24"/>
        </w:rPr>
        <w:t xml:space="preserve"> Estas favorecen la </w:t>
      </w:r>
      <w:r w:rsidR="00621DC4" w:rsidRPr="002A7411">
        <w:rPr>
          <w:rFonts w:ascii="Arial" w:hAnsi="Arial" w:cs="Arial"/>
          <w:sz w:val="24"/>
          <w:szCs w:val="24"/>
        </w:rPr>
        <w:lastRenderedPageBreak/>
        <w:t xml:space="preserve">adquisición de aprendizajes competenciales, la integración y movilización de recursos  permitiendo al alumnado, desenvolverse en su ámbito de trabajo y en la esfera socio-personal. </w:t>
      </w:r>
      <w:r w:rsidR="00875ACE" w:rsidRPr="002A7411">
        <w:rPr>
          <w:rFonts w:ascii="Arial" w:eastAsia="Times New Roman" w:hAnsi="Arial" w:cs="Arial"/>
          <w:b/>
          <w:kern w:val="1"/>
          <w:sz w:val="24"/>
          <w:szCs w:val="24"/>
          <w:lang w:val="es-ES" w:eastAsia="es-ES"/>
        </w:rPr>
        <w:t>Objet</w:t>
      </w:r>
      <w:r w:rsidR="00875ACE" w:rsidRPr="005447EB">
        <w:rPr>
          <w:rFonts w:ascii="Arial" w:eastAsia="Times New Roman" w:hAnsi="Arial" w:cs="Arial"/>
          <w:b/>
          <w:kern w:val="1"/>
          <w:sz w:val="24"/>
          <w:szCs w:val="24"/>
          <w:lang w:val="es-ES" w:eastAsia="es-ES"/>
        </w:rPr>
        <w:t>ivo:</w:t>
      </w:r>
      <w:r w:rsidR="009424F8" w:rsidRPr="005447EB">
        <w:rPr>
          <w:rFonts w:ascii="Arial" w:eastAsia="Times New Roman" w:hAnsi="Arial" w:cs="Arial"/>
          <w:kern w:val="1"/>
          <w:sz w:val="24"/>
          <w:szCs w:val="24"/>
          <w:lang w:val="es-ES" w:eastAsia="es-ES"/>
        </w:rPr>
        <w:t xml:space="preserve"> </w:t>
      </w:r>
      <w:r w:rsidR="00195CD3" w:rsidRPr="005447EB">
        <w:rPr>
          <w:rFonts w:ascii="Arial" w:eastAsia="Times New Roman" w:hAnsi="Arial" w:cs="Arial"/>
          <w:kern w:val="1"/>
          <w:sz w:val="24"/>
          <w:szCs w:val="24"/>
          <w:lang w:val="es-ES" w:eastAsia="es-ES"/>
        </w:rPr>
        <w:t>defini</w:t>
      </w:r>
      <w:r w:rsidR="005D50EC" w:rsidRPr="005447EB">
        <w:rPr>
          <w:rFonts w:ascii="Arial" w:eastAsia="Times New Roman" w:hAnsi="Arial" w:cs="Arial"/>
          <w:kern w:val="1"/>
          <w:sz w:val="24"/>
          <w:szCs w:val="24"/>
          <w:lang w:val="es-ES" w:eastAsia="es-ES"/>
        </w:rPr>
        <w:t xml:space="preserve">r </w:t>
      </w:r>
      <w:r w:rsidR="009424F8" w:rsidRPr="005447EB">
        <w:rPr>
          <w:rFonts w:ascii="Arial" w:eastAsia="Times New Roman" w:hAnsi="Arial" w:cs="Arial"/>
          <w:kern w:val="1"/>
          <w:sz w:val="24"/>
          <w:szCs w:val="24"/>
          <w:lang w:val="es-ES" w:eastAsia="es-ES"/>
        </w:rPr>
        <w:t xml:space="preserve">una rúbrica socioformativa para evaluar el desempeño “promover la salud bucal” del estomatólogo en formación. </w:t>
      </w:r>
      <w:proofErr w:type="spellStart"/>
      <w:r w:rsidR="002A7411" w:rsidRPr="005447EB">
        <w:rPr>
          <w:rFonts w:ascii="Arial" w:eastAsia="Times New Roman" w:hAnsi="Arial" w:cs="Arial"/>
          <w:b/>
          <w:kern w:val="1"/>
          <w:sz w:val="24"/>
          <w:szCs w:val="24"/>
          <w:lang w:val="es-ES" w:eastAsia="es-ES"/>
        </w:rPr>
        <w:t>Métodos:</w:t>
      </w:r>
      <w:r w:rsidR="00332343">
        <w:rPr>
          <w:rFonts w:ascii="Arial" w:hAnsi="Arial" w:cs="Arial"/>
          <w:sz w:val="24"/>
          <w:szCs w:val="24"/>
          <w:lang w:val="es-ES"/>
        </w:rPr>
        <w:t>e</w:t>
      </w:r>
      <w:proofErr w:type="spellEnd"/>
      <w:r w:rsidR="002A7411" w:rsidRPr="005447EB">
        <w:rPr>
          <w:rFonts w:ascii="Arial" w:hAnsi="Arial" w:cs="Arial"/>
          <w:kern w:val="1"/>
          <w:sz w:val="24"/>
          <w:szCs w:val="24"/>
        </w:rPr>
        <w:t>n primera instancia</w:t>
      </w:r>
      <w:r w:rsidR="002A7411" w:rsidRPr="005447EB">
        <w:rPr>
          <w:rFonts w:ascii="Arial" w:hAnsi="Arial" w:cs="Arial"/>
          <w:sz w:val="24"/>
          <w:szCs w:val="24"/>
          <w:lang w:val="es-ES"/>
        </w:rPr>
        <w:t xml:space="preserve"> se realizó un estudio </w:t>
      </w:r>
      <w:r w:rsidR="002A7411" w:rsidRPr="005447EB">
        <w:rPr>
          <w:rFonts w:ascii="Arial" w:hAnsi="Arial" w:cs="Arial"/>
          <w:sz w:val="24"/>
          <w:szCs w:val="24"/>
        </w:rPr>
        <w:t>bibliográfico</w:t>
      </w:r>
      <w:r w:rsidR="0014294F" w:rsidRPr="005447EB">
        <w:rPr>
          <w:rFonts w:ascii="Arial" w:hAnsi="Arial" w:cs="Arial"/>
          <w:sz w:val="24"/>
          <w:szCs w:val="24"/>
          <w:lang w:val="es-ES"/>
        </w:rPr>
        <w:t xml:space="preserve"> en la facultad de Estomatología en la Universidad de Cie</w:t>
      </w:r>
      <w:r w:rsidR="0014294F" w:rsidRPr="002A7411">
        <w:rPr>
          <w:rFonts w:ascii="Arial" w:hAnsi="Arial" w:cs="Arial"/>
          <w:sz w:val="24"/>
          <w:szCs w:val="24"/>
          <w:lang w:val="es-ES"/>
        </w:rPr>
        <w:t>ncias Médicas de Camagüey, en el</w:t>
      </w:r>
      <w:r w:rsidR="0014294F" w:rsidRPr="002A7411">
        <w:rPr>
          <w:rFonts w:ascii="Arial" w:hAnsi="Arial" w:cs="Arial"/>
          <w:sz w:val="24"/>
          <w:szCs w:val="24"/>
        </w:rPr>
        <w:t xml:space="preserve"> período desde junio de 2020 hasta enero de 2021</w:t>
      </w:r>
      <w:r w:rsidR="0014294F">
        <w:rPr>
          <w:rFonts w:ascii="Arial" w:hAnsi="Arial" w:cs="Arial"/>
          <w:sz w:val="24"/>
          <w:szCs w:val="24"/>
        </w:rPr>
        <w:t>,</w:t>
      </w:r>
      <w:r w:rsidR="0014294F" w:rsidRPr="002A7411">
        <w:rPr>
          <w:rFonts w:ascii="Arial" w:hAnsi="Arial" w:cs="Arial"/>
          <w:sz w:val="24"/>
          <w:szCs w:val="24"/>
        </w:rPr>
        <w:t xml:space="preserve"> </w:t>
      </w:r>
      <w:r w:rsidR="0014294F">
        <w:rPr>
          <w:rFonts w:ascii="Arial" w:hAnsi="Arial" w:cs="Arial"/>
          <w:sz w:val="24"/>
          <w:szCs w:val="24"/>
        </w:rPr>
        <w:t>e</w:t>
      </w:r>
      <w:r w:rsidR="002A7411" w:rsidRPr="002A7411">
        <w:rPr>
          <w:rFonts w:ascii="Arial" w:hAnsi="Arial" w:cs="Arial"/>
          <w:sz w:val="24"/>
          <w:szCs w:val="24"/>
        </w:rPr>
        <w:t>n un segundo momento del estudio se definieron los constituyentes de la</w:t>
      </w:r>
      <w:r w:rsidR="002A7411" w:rsidRPr="002A7411">
        <w:rPr>
          <w:rFonts w:ascii="Arial" w:eastAsia="Times New Roman" w:hAnsi="Arial" w:cs="Arial"/>
          <w:b/>
          <w:sz w:val="24"/>
          <w:szCs w:val="24"/>
        </w:rPr>
        <w:t xml:space="preserve"> </w:t>
      </w:r>
      <w:r w:rsidR="002A7411" w:rsidRPr="002A7411">
        <w:rPr>
          <w:rFonts w:ascii="Arial" w:eastAsia="Times New Roman" w:hAnsi="Arial" w:cs="Arial"/>
          <w:sz w:val="24"/>
          <w:szCs w:val="24"/>
        </w:rPr>
        <w:t>rúbrica socioformativa</w:t>
      </w:r>
      <w:r w:rsidR="0014294F">
        <w:rPr>
          <w:rFonts w:ascii="Arial" w:eastAsia="Times New Roman" w:hAnsi="Arial" w:cs="Arial"/>
          <w:sz w:val="24"/>
          <w:szCs w:val="24"/>
        </w:rPr>
        <w:t>.</w:t>
      </w:r>
      <w:r w:rsidR="002A7411" w:rsidRPr="002A7411">
        <w:rPr>
          <w:rFonts w:ascii="Arial" w:eastAsia="Times New Roman" w:hAnsi="Arial" w:cs="Arial"/>
          <w:sz w:val="24"/>
          <w:szCs w:val="24"/>
        </w:rPr>
        <w:t xml:space="preserve"> </w:t>
      </w:r>
      <w:r w:rsidR="009424F8" w:rsidRPr="002A7411">
        <w:rPr>
          <w:rFonts w:ascii="Arial" w:eastAsia="Times New Roman" w:hAnsi="Arial" w:cs="Arial"/>
          <w:b/>
          <w:bCs/>
          <w:kern w:val="1"/>
          <w:sz w:val="24"/>
          <w:szCs w:val="24"/>
          <w:lang w:val="es-ES" w:eastAsia="es-ES"/>
        </w:rPr>
        <w:t>Desarrollo:</w:t>
      </w:r>
      <w:r w:rsidR="00621DC4" w:rsidRPr="002A7411">
        <w:rPr>
          <w:rFonts w:ascii="Arial" w:hAnsi="Arial" w:cs="Arial"/>
          <w:sz w:val="24"/>
          <w:szCs w:val="24"/>
        </w:rPr>
        <w:t xml:space="preserve"> </w:t>
      </w:r>
      <w:r w:rsidR="00A55BE1">
        <w:rPr>
          <w:rFonts w:ascii="Arial" w:hAnsi="Arial" w:cs="Arial"/>
          <w:bCs/>
          <w:kern w:val="1"/>
          <w:sz w:val="24"/>
          <w:szCs w:val="24"/>
          <w:lang w:val="es-ES" w:eastAsia="es-ES"/>
        </w:rPr>
        <w:t>s</w:t>
      </w:r>
      <w:r w:rsidR="00713F2A" w:rsidRPr="002A7411">
        <w:rPr>
          <w:rFonts w:ascii="Arial" w:hAnsi="Arial" w:cs="Arial"/>
          <w:bCs/>
          <w:kern w:val="1"/>
          <w:sz w:val="24"/>
          <w:szCs w:val="24"/>
          <w:lang w:val="es-ES" w:eastAsia="es-ES"/>
        </w:rPr>
        <w:t xml:space="preserve">e </w:t>
      </w:r>
      <w:r w:rsidR="00EB106A" w:rsidRPr="002A7411">
        <w:rPr>
          <w:rFonts w:ascii="Arial" w:hAnsi="Arial" w:cs="Arial"/>
          <w:bCs/>
          <w:kern w:val="1"/>
          <w:sz w:val="24"/>
          <w:szCs w:val="24"/>
          <w:lang w:val="es-ES" w:eastAsia="es-ES"/>
        </w:rPr>
        <w:t xml:space="preserve">confeccionó </w:t>
      </w:r>
      <w:r w:rsidR="00713F2A" w:rsidRPr="002A7411">
        <w:rPr>
          <w:rFonts w:ascii="Arial" w:hAnsi="Arial" w:cs="Arial"/>
          <w:bCs/>
          <w:kern w:val="1"/>
          <w:sz w:val="24"/>
          <w:szCs w:val="24"/>
          <w:lang w:val="es-ES" w:eastAsia="es-ES"/>
        </w:rPr>
        <w:t>un</w:t>
      </w:r>
      <w:r w:rsidR="00621DC4" w:rsidRPr="002A7411">
        <w:rPr>
          <w:rFonts w:ascii="Arial" w:eastAsia="Times New Roman" w:hAnsi="Arial" w:cs="Arial"/>
          <w:bCs/>
          <w:kern w:val="1"/>
          <w:sz w:val="24"/>
          <w:szCs w:val="24"/>
          <w:lang w:val="es-ES" w:eastAsia="es-ES"/>
        </w:rPr>
        <w:t xml:space="preserve"> </w:t>
      </w:r>
      <w:r w:rsidR="00713F2A" w:rsidRPr="002A7411">
        <w:rPr>
          <w:rFonts w:ascii="Arial" w:eastAsia="+mn-ea" w:hAnsi="Arial" w:cs="Arial"/>
          <w:color w:val="000000"/>
          <w:kern w:val="24"/>
          <w:sz w:val="24"/>
          <w:szCs w:val="24"/>
          <w:lang w:val="es-ES"/>
        </w:rPr>
        <w:t>instru</w:t>
      </w:r>
      <w:r w:rsidR="0009683B" w:rsidRPr="002A7411">
        <w:rPr>
          <w:rFonts w:ascii="Arial" w:eastAsia="+mn-ea" w:hAnsi="Arial" w:cs="Arial"/>
          <w:color w:val="000000"/>
          <w:kern w:val="24"/>
          <w:sz w:val="24"/>
          <w:szCs w:val="24"/>
          <w:lang w:val="es-ES"/>
        </w:rPr>
        <w:t xml:space="preserve">mento de evaluación que permite a través de </w:t>
      </w:r>
      <w:r w:rsidR="008850E7" w:rsidRPr="002A7411">
        <w:rPr>
          <w:rFonts w:ascii="Arial" w:eastAsia="Times New Roman" w:hAnsi="Arial" w:cs="Arial"/>
          <w:bCs/>
          <w:kern w:val="1"/>
          <w:sz w:val="24"/>
          <w:szCs w:val="24"/>
          <w:lang w:val="es-ES" w:eastAsia="es-ES"/>
        </w:rPr>
        <w:t>diversos ejes de desempeño de la promoción de la salud bucal los contenidos esenciales a dominar</w:t>
      </w:r>
      <w:r w:rsidR="008850E7" w:rsidRPr="002A7411">
        <w:rPr>
          <w:rFonts w:ascii="Arial" w:hAnsi="Arial" w:cs="Arial"/>
          <w:bCs/>
          <w:kern w:val="1"/>
          <w:sz w:val="24"/>
          <w:szCs w:val="24"/>
          <w:lang w:val="es-ES" w:eastAsia="es-ES"/>
        </w:rPr>
        <w:t>,</w:t>
      </w:r>
      <w:r w:rsidR="008850E7" w:rsidRPr="002A7411">
        <w:rPr>
          <w:rFonts w:ascii="Arial" w:hAnsi="Arial" w:cs="Arial"/>
          <w:sz w:val="24"/>
          <w:szCs w:val="24"/>
        </w:rPr>
        <w:t xml:space="preserve"> </w:t>
      </w:r>
      <w:r w:rsidR="008850E7" w:rsidRPr="002A7411">
        <w:rPr>
          <w:rFonts w:ascii="Arial" w:eastAsia="+mn-ea" w:hAnsi="Arial" w:cs="Arial"/>
          <w:color w:val="000000"/>
          <w:kern w:val="24"/>
          <w:sz w:val="24"/>
          <w:szCs w:val="24"/>
          <w:lang w:val="es-ES"/>
        </w:rPr>
        <w:t xml:space="preserve">los </w:t>
      </w:r>
      <w:r w:rsidR="00713F2A" w:rsidRPr="002A7411">
        <w:rPr>
          <w:rFonts w:ascii="Arial" w:eastAsia="+mn-ea" w:hAnsi="Arial" w:cs="Arial"/>
          <w:color w:val="000000"/>
          <w:kern w:val="24"/>
          <w:sz w:val="24"/>
          <w:szCs w:val="24"/>
          <w:lang w:val="es-ES"/>
        </w:rPr>
        <w:t xml:space="preserve">descriptores del nivel de desempeño </w:t>
      </w:r>
      <w:r w:rsidR="008850E7" w:rsidRPr="002A7411">
        <w:rPr>
          <w:rFonts w:ascii="Arial" w:eastAsia="+mn-ea" w:hAnsi="Arial" w:cs="Arial"/>
          <w:color w:val="000000"/>
          <w:kern w:val="24"/>
          <w:sz w:val="24"/>
          <w:szCs w:val="24"/>
          <w:lang w:val="es-ES"/>
        </w:rPr>
        <w:t xml:space="preserve">en </w:t>
      </w:r>
      <w:r w:rsidR="008850E7" w:rsidRPr="002A7411">
        <w:rPr>
          <w:rFonts w:ascii="Arial" w:eastAsia="Times New Roman" w:hAnsi="Arial" w:cs="Arial"/>
          <w:bCs/>
          <w:iCs/>
          <w:sz w:val="24"/>
          <w:szCs w:val="24"/>
        </w:rPr>
        <w:t>receptivo</w:t>
      </w:r>
      <w:r w:rsidR="008850E7" w:rsidRPr="002A7411">
        <w:rPr>
          <w:rFonts w:ascii="Arial" w:hAnsi="Arial" w:cs="Arial"/>
          <w:bCs/>
          <w:iCs/>
          <w:sz w:val="24"/>
          <w:szCs w:val="24"/>
        </w:rPr>
        <w:t>,</w:t>
      </w:r>
      <w:r w:rsidR="008850E7" w:rsidRPr="002A7411">
        <w:rPr>
          <w:rFonts w:ascii="Arial" w:hAnsi="Arial" w:cs="Arial"/>
          <w:sz w:val="24"/>
          <w:szCs w:val="24"/>
        </w:rPr>
        <w:t xml:space="preserve"> </w:t>
      </w:r>
      <w:r w:rsidR="008850E7" w:rsidRPr="002A7411">
        <w:rPr>
          <w:rFonts w:ascii="Arial" w:eastAsia="Times New Roman" w:hAnsi="Arial" w:cs="Arial"/>
          <w:sz w:val="24"/>
          <w:szCs w:val="24"/>
        </w:rPr>
        <w:t>resolutivo</w:t>
      </w:r>
      <w:r w:rsidR="008850E7" w:rsidRPr="002A7411">
        <w:rPr>
          <w:rFonts w:ascii="Arial" w:hAnsi="Arial" w:cs="Arial"/>
          <w:sz w:val="24"/>
          <w:szCs w:val="24"/>
        </w:rPr>
        <w:t>,</w:t>
      </w:r>
      <w:r w:rsidR="008850E7" w:rsidRPr="002A7411">
        <w:rPr>
          <w:rFonts w:ascii="Arial" w:eastAsia="Times New Roman" w:hAnsi="Arial" w:cs="Arial"/>
          <w:sz w:val="24"/>
          <w:szCs w:val="24"/>
        </w:rPr>
        <w:t xml:space="preserve"> </w:t>
      </w:r>
      <w:r w:rsidR="0009683B" w:rsidRPr="002A7411">
        <w:rPr>
          <w:rFonts w:ascii="Arial" w:hAnsi="Arial" w:cs="Arial"/>
          <w:sz w:val="24"/>
          <w:szCs w:val="24"/>
        </w:rPr>
        <w:t>autónomo y estratégico</w:t>
      </w:r>
      <w:r w:rsidR="00C92BB3" w:rsidRPr="002A7411">
        <w:rPr>
          <w:rFonts w:ascii="Arial" w:hAnsi="Arial" w:cs="Arial"/>
          <w:sz w:val="24"/>
          <w:szCs w:val="24"/>
        </w:rPr>
        <w:t xml:space="preserve">, </w:t>
      </w:r>
      <w:r w:rsidR="008850E7" w:rsidRPr="002A7411">
        <w:rPr>
          <w:rFonts w:ascii="Arial" w:hAnsi="Arial" w:cs="Arial"/>
          <w:sz w:val="24"/>
          <w:szCs w:val="24"/>
        </w:rPr>
        <w:t xml:space="preserve"> las evidencias y formas evaluativas para cada uno de los ejes.</w:t>
      </w:r>
      <w:r w:rsidR="009424F8" w:rsidRPr="002A7411">
        <w:rPr>
          <w:rFonts w:ascii="Arial" w:hAnsi="Arial" w:cs="Arial"/>
          <w:sz w:val="24"/>
          <w:szCs w:val="24"/>
        </w:rPr>
        <w:t xml:space="preserve"> </w:t>
      </w:r>
      <w:r w:rsidR="009424F8" w:rsidRPr="002A7411">
        <w:rPr>
          <w:rFonts w:ascii="Arial" w:hAnsi="Arial" w:cs="Arial"/>
          <w:b/>
          <w:sz w:val="24"/>
          <w:szCs w:val="24"/>
        </w:rPr>
        <w:t>Conclusiones:</w:t>
      </w:r>
      <w:r w:rsidR="00A55BE1">
        <w:rPr>
          <w:rFonts w:ascii="Arial" w:hAnsi="Arial" w:cs="Arial"/>
          <w:sz w:val="24"/>
          <w:szCs w:val="24"/>
        </w:rPr>
        <w:t xml:space="preserve"> l</w:t>
      </w:r>
      <w:bookmarkStart w:id="0" w:name="_GoBack"/>
      <w:bookmarkEnd w:id="0"/>
      <w:r w:rsidR="009424F8" w:rsidRPr="002A7411">
        <w:rPr>
          <w:rFonts w:ascii="Arial" w:hAnsi="Arial" w:cs="Arial"/>
          <w:sz w:val="24"/>
          <w:szCs w:val="24"/>
        </w:rPr>
        <w:t xml:space="preserve">as rúbricas complementan el trinomio </w:t>
      </w:r>
      <w:r w:rsidR="0009683B" w:rsidRPr="002A7411">
        <w:rPr>
          <w:rFonts w:ascii="Arial" w:hAnsi="Arial" w:cs="Arial"/>
          <w:sz w:val="24"/>
          <w:szCs w:val="24"/>
        </w:rPr>
        <w:t>enseñanza-aprendizaje-</w:t>
      </w:r>
      <w:r w:rsidR="009424F8" w:rsidRPr="002A7411">
        <w:rPr>
          <w:rFonts w:ascii="Arial" w:hAnsi="Arial" w:cs="Arial"/>
          <w:sz w:val="24"/>
          <w:szCs w:val="24"/>
        </w:rPr>
        <w:t>valoración, estiman el grado de conocimiento de los estudiantes, favorecen la reflexión, desarrollan la responsabilidad y permiten tomar decisiones pedagógicas de forma oportuna.</w:t>
      </w:r>
    </w:p>
    <w:p w:rsidR="009424F8" w:rsidRPr="002A7411" w:rsidRDefault="00BA73AB" w:rsidP="005447EB">
      <w:pPr>
        <w:suppressAutoHyphens/>
        <w:spacing w:after="120" w:line="360" w:lineRule="auto"/>
        <w:jc w:val="both"/>
        <w:rPr>
          <w:rFonts w:ascii="Arial" w:eastAsia="Times New Roman" w:hAnsi="Arial" w:cs="Arial"/>
          <w:b/>
          <w:bCs/>
          <w:kern w:val="1"/>
          <w:sz w:val="24"/>
          <w:szCs w:val="24"/>
          <w:lang w:val="es-ES" w:eastAsia="es-ES"/>
        </w:rPr>
      </w:pPr>
      <w:r w:rsidRPr="002A7411">
        <w:rPr>
          <w:rFonts w:ascii="Arial" w:eastAsia="Times New Roman" w:hAnsi="Arial" w:cs="Arial"/>
          <w:b/>
          <w:bCs/>
          <w:kern w:val="1"/>
          <w:sz w:val="24"/>
          <w:szCs w:val="24"/>
          <w:lang w:val="es-ES" w:eastAsia="es-ES"/>
        </w:rPr>
        <w:t xml:space="preserve">Palabras claves: </w:t>
      </w:r>
      <w:r w:rsidRPr="002A7411">
        <w:rPr>
          <w:rFonts w:ascii="Arial" w:eastAsia="Times New Roman" w:hAnsi="Arial" w:cs="Arial"/>
          <w:bCs/>
          <w:kern w:val="1"/>
          <w:sz w:val="24"/>
          <w:szCs w:val="24"/>
          <w:lang w:val="es-ES" w:eastAsia="es-ES"/>
        </w:rPr>
        <w:t>rúbrica socioformativa, desempeños, promoción, prevención salud bucal.</w:t>
      </w:r>
    </w:p>
    <w:p w:rsidR="005447EB" w:rsidRPr="00332343" w:rsidRDefault="005447EB" w:rsidP="00397962">
      <w:pPr>
        <w:suppressAutoHyphens/>
        <w:spacing w:after="120" w:line="360" w:lineRule="auto"/>
        <w:jc w:val="both"/>
        <w:rPr>
          <w:rFonts w:ascii="Arial" w:eastAsia="Times New Roman" w:hAnsi="Arial" w:cs="Arial"/>
          <w:b/>
          <w:kern w:val="1"/>
          <w:sz w:val="24"/>
          <w:szCs w:val="24"/>
          <w:highlight w:val="yellow"/>
          <w:lang w:val="es-ES" w:eastAsia="es-MX"/>
        </w:rPr>
      </w:pPr>
    </w:p>
    <w:p w:rsidR="005447EB" w:rsidRDefault="00C53B30" w:rsidP="00397962">
      <w:pPr>
        <w:suppressAutoHyphens/>
        <w:spacing w:after="120" w:line="360" w:lineRule="auto"/>
        <w:jc w:val="both"/>
        <w:rPr>
          <w:rFonts w:ascii="Arial" w:eastAsia="Times New Roman" w:hAnsi="Arial" w:cs="Arial"/>
          <w:b/>
          <w:kern w:val="1"/>
          <w:sz w:val="24"/>
          <w:szCs w:val="24"/>
          <w:lang w:val="en-US" w:eastAsia="es-MX"/>
        </w:rPr>
      </w:pPr>
      <w:r w:rsidRPr="005447EB">
        <w:rPr>
          <w:rFonts w:ascii="Arial" w:eastAsia="Times New Roman" w:hAnsi="Arial" w:cs="Arial"/>
          <w:b/>
          <w:kern w:val="1"/>
          <w:sz w:val="24"/>
          <w:szCs w:val="24"/>
          <w:lang w:val="en-US" w:eastAsia="es-MX"/>
        </w:rPr>
        <w:t>ABSTRACT:</w:t>
      </w:r>
      <w:r w:rsidR="00397962" w:rsidRPr="00397962">
        <w:rPr>
          <w:rFonts w:ascii="Arial" w:eastAsia="Times New Roman" w:hAnsi="Arial" w:cs="Arial"/>
          <w:b/>
          <w:kern w:val="1"/>
          <w:sz w:val="24"/>
          <w:szCs w:val="24"/>
          <w:lang w:val="en-US" w:eastAsia="es-MX"/>
        </w:rPr>
        <w:t xml:space="preserve"> </w:t>
      </w:r>
    </w:p>
    <w:p w:rsidR="00397962" w:rsidRPr="00397962" w:rsidRDefault="00397962" w:rsidP="005447EB">
      <w:pPr>
        <w:suppressAutoHyphens/>
        <w:spacing w:after="120" w:line="360" w:lineRule="auto"/>
        <w:jc w:val="both"/>
        <w:rPr>
          <w:rFonts w:ascii="Arial" w:eastAsia="Times New Roman" w:hAnsi="Arial" w:cs="Arial"/>
          <w:kern w:val="1"/>
          <w:sz w:val="24"/>
          <w:szCs w:val="24"/>
          <w:lang w:val="en-US" w:eastAsia="es-ES"/>
        </w:rPr>
      </w:pPr>
      <w:r w:rsidRPr="00397962">
        <w:rPr>
          <w:rFonts w:ascii="Arial" w:eastAsia="Times New Roman" w:hAnsi="Arial" w:cs="Arial"/>
          <w:b/>
          <w:kern w:val="1"/>
          <w:sz w:val="24"/>
          <w:szCs w:val="24"/>
          <w:lang w:val="en-US" w:eastAsia="es-MX"/>
        </w:rPr>
        <w:t xml:space="preserve">Introduction: </w:t>
      </w:r>
      <w:r w:rsidRPr="00397962">
        <w:rPr>
          <w:rFonts w:ascii="Arial" w:eastAsia="Times New Roman" w:hAnsi="Arial" w:cs="Arial"/>
          <w:kern w:val="1"/>
          <w:sz w:val="24"/>
          <w:szCs w:val="24"/>
          <w:lang w:val="en-US" w:eastAsia="es-ES"/>
        </w:rPr>
        <w:t xml:space="preserve">Inserted in the social instruction/ education, rubrics allow the assessment of Stomatology students’ performance through evidences or processes completion; rubrics offer an opportunity to improve today educational practices. </w:t>
      </w:r>
      <w:r w:rsidRPr="00397962">
        <w:rPr>
          <w:rFonts w:ascii="Arial" w:eastAsia="Times New Roman" w:hAnsi="Arial" w:cs="Arial"/>
          <w:kern w:val="1"/>
          <w:sz w:val="24"/>
          <w:szCs w:val="24"/>
          <w:lang w:val="en-US" w:eastAsia="es-MX"/>
        </w:rPr>
        <w:t xml:space="preserve">These rubrics today educational practices favor learning about competence, integration, and resource organization so that the students can be proficient in the socio – personal and professional spheres. </w:t>
      </w:r>
      <w:r w:rsidRPr="00397962">
        <w:rPr>
          <w:rFonts w:ascii="Arial" w:eastAsia="Times New Roman" w:hAnsi="Arial" w:cs="Arial"/>
          <w:b/>
          <w:kern w:val="1"/>
          <w:sz w:val="24"/>
          <w:szCs w:val="24"/>
          <w:lang w:val="en-US" w:eastAsia="es-ES"/>
        </w:rPr>
        <w:t>Objective</w:t>
      </w:r>
      <w:r w:rsidRPr="00397962">
        <w:rPr>
          <w:rFonts w:ascii="Arial" w:eastAsia="Times New Roman" w:hAnsi="Arial" w:cs="Arial"/>
          <w:kern w:val="1"/>
          <w:sz w:val="24"/>
          <w:szCs w:val="24"/>
          <w:lang w:val="en-US" w:eastAsia="es-ES"/>
        </w:rPr>
        <w:t>: To develop a s</w:t>
      </w:r>
      <w:r w:rsidRPr="00397962">
        <w:rPr>
          <w:rFonts w:ascii="Arial" w:eastAsia="Times New Roman" w:hAnsi="Arial" w:cs="Arial"/>
          <w:bCs/>
          <w:kern w:val="1"/>
          <w:sz w:val="24"/>
          <w:szCs w:val="24"/>
          <w:lang w:val="en-US" w:eastAsia="es-ES"/>
        </w:rPr>
        <w:t>ocio instructive/ educative rubric for assessing the performance in “</w:t>
      </w:r>
      <w:proofErr w:type="spellStart"/>
      <w:r w:rsidRPr="00397962">
        <w:rPr>
          <w:rFonts w:ascii="Arial" w:eastAsia="Times New Roman" w:hAnsi="Arial" w:cs="Arial"/>
          <w:bCs/>
          <w:kern w:val="1"/>
          <w:sz w:val="24"/>
          <w:szCs w:val="24"/>
          <w:lang w:val="en-US" w:eastAsia="es-ES"/>
        </w:rPr>
        <w:t>Buccal</w:t>
      </w:r>
      <w:proofErr w:type="spellEnd"/>
      <w:r w:rsidRPr="00397962">
        <w:rPr>
          <w:rFonts w:ascii="Arial" w:eastAsia="Times New Roman" w:hAnsi="Arial" w:cs="Arial"/>
          <w:bCs/>
          <w:kern w:val="1"/>
          <w:sz w:val="24"/>
          <w:szCs w:val="24"/>
          <w:lang w:val="en-US" w:eastAsia="es-ES"/>
        </w:rPr>
        <w:t xml:space="preserve"> health promotion” of </w:t>
      </w:r>
      <w:proofErr w:type="spellStart"/>
      <w:r w:rsidRPr="00397962">
        <w:rPr>
          <w:rFonts w:ascii="Arial" w:eastAsia="Times New Roman" w:hAnsi="Arial" w:cs="Arial"/>
          <w:bCs/>
          <w:kern w:val="1"/>
          <w:sz w:val="24"/>
          <w:szCs w:val="24"/>
          <w:lang w:val="en-US" w:eastAsia="es-ES"/>
        </w:rPr>
        <w:t>stomatologist</w:t>
      </w:r>
      <w:proofErr w:type="spellEnd"/>
      <w:r w:rsidRPr="00397962">
        <w:rPr>
          <w:rFonts w:ascii="Arial" w:eastAsia="Times New Roman" w:hAnsi="Arial" w:cs="Arial"/>
          <w:bCs/>
          <w:kern w:val="1"/>
          <w:sz w:val="24"/>
          <w:szCs w:val="24"/>
          <w:lang w:val="en-US" w:eastAsia="es-ES"/>
        </w:rPr>
        <w:t xml:space="preserve"> to be. </w:t>
      </w:r>
      <w:r w:rsidRPr="00397962">
        <w:rPr>
          <w:rFonts w:ascii="Arial" w:hAnsi="Arial" w:cs="Arial"/>
          <w:b/>
          <w:sz w:val="24"/>
          <w:szCs w:val="24"/>
          <w:lang w:val="en-US"/>
        </w:rPr>
        <w:t>Development</w:t>
      </w:r>
      <w:r w:rsidRPr="00397962">
        <w:rPr>
          <w:rFonts w:ascii="Arial" w:hAnsi="Arial" w:cs="Arial"/>
          <w:sz w:val="24"/>
          <w:szCs w:val="24"/>
          <w:lang w:val="en-US"/>
        </w:rPr>
        <w:t xml:space="preserve">: A tool was designed to assess, through different features of </w:t>
      </w:r>
      <w:r w:rsidRPr="00397962">
        <w:rPr>
          <w:rFonts w:ascii="Arial" w:eastAsia="Times New Roman" w:hAnsi="Arial" w:cs="Arial"/>
          <w:bCs/>
          <w:kern w:val="1"/>
          <w:sz w:val="24"/>
          <w:szCs w:val="24"/>
          <w:lang w:val="en-US" w:eastAsia="es-ES"/>
        </w:rPr>
        <w:t>the performance in “</w:t>
      </w:r>
      <w:proofErr w:type="spellStart"/>
      <w:r w:rsidRPr="00397962">
        <w:rPr>
          <w:rFonts w:ascii="Arial" w:eastAsia="Times New Roman" w:hAnsi="Arial" w:cs="Arial"/>
          <w:bCs/>
          <w:kern w:val="1"/>
          <w:sz w:val="24"/>
          <w:szCs w:val="24"/>
          <w:lang w:val="en-US" w:eastAsia="es-ES"/>
        </w:rPr>
        <w:t>Buccal</w:t>
      </w:r>
      <w:proofErr w:type="spellEnd"/>
      <w:r w:rsidRPr="00397962">
        <w:rPr>
          <w:rFonts w:ascii="Arial" w:eastAsia="Times New Roman" w:hAnsi="Arial" w:cs="Arial"/>
          <w:bCs/>
          <w:kern w:val="1"/>
          <w:sz w:val="24"/>
          <w:szCs w:val="24"/>
          <w:lang w:val="en-US" w:eastAsia="es-ES"/>
        </w:rPr>
        <w:t xml:space="preserve"> health </w:t>
      </w:r>
      <w:r w:rsidRPr="00397962">
        <w:rPr>
          <w:rFonts w:ascii="Arial" w:eastAsia="Times New Roman" w:hAnsi="Arial" w:cs="Arial"/>
          <w:bCs/>
          <w:kern w:val="1"/>
          <w:sz w:val="24"/>
          <w:szCs w:val="24"/>
          <w:lang w:val="en-US" w:eastAsia="es-ES"/>
        </w:rPr>
        <w:lastRenderedPageBreak/>
        <w:t xml:space="preserve">promotion” of </w:t>
      </w:r>
      <w:proofErr w:type="spellStart"/>
      <w:r w:rsidRPr="00397962">
        <w:rPr>
          <w:rFonts w:ascii="Arial" w:eastAsia="Times New Roman" w:hAnsi="Arial" w:cs="Arial"/>
          <w:bCs/>
          <w:kern w:val="1"/>
          <w:sz w:val="24"/>
          <w:szCs w:val="24"/>
          <w:lang w:val="en-US" w:eastAsia="es-ES"/>
        </w:rPr>
        <w:t>stomatologist</w:t>
      </w:r>
      <w:proofErr w:type="spellEnd"/>
      <w:r w:rsidRPr="00397962">
        <w:rPr>
          <w:rFonts w:ascii="Arial" w:eastAsia="Times New Roman" w:hAnsi="Arial" w:cs="Arial"/>
          <w:bCs/>
          <w:kern w:val="1"/>
          <w:sz w:val="24"/>
          <w:szCs w:val="24"/>
          <w:lang w:val="en-US" w:eastAsia="es-ES"/>
        </w:rPr>
        <w:t xml:space="preserve"> to be, the essential learning contents; the descriptors for the receptive, the decision-making, the autonomous, and the strategic performance level; as well as the evidences and the assessing procedures for each feature.  </w:t>
      </w:r>
      <w:r w:rsidRPr="00397962">
        <w:rPr>
          <w:rFonts w:ascii="Arial" w:eastAsia="Times New Roman" w:hAnsi="Arial" w:cs="Arial"/>
          <w:b/>
          <w:kern w:val="1"/>
          <w:sz w:val="24"/>
          <w:szCs w:val="24"/>
          <w:lang w:val="en-US" w:eastAsia="es-ES"/>
        </w:rPr>
        <w:t>Conclusion</w:t>
      </w:r>
      <w:r w:rsidRPr="00397962">
        <w:rPr>
          <w:rFonts w:ascii="Arial" w:eastAsia="Times New Roman" w:hAnsi="Arial" w:cs="Arial"/>
          <w:kern w:val="1"/>
          <w:sz w:val="24"/>
          <w:szCs w:val="24"/>
          <w:lang w:val="en-US" w:eastAsia="es-ES"/>
        </w:rPr>
        <w:t xml:space="preserve">: Rubrics integrate the teaching-learning-assessment trinomial/ triangle; review the students´ knowledge acquisition level; favor thinking; develop responsibility; and allow </w:t>
      </w:r>
      <w:proofErr w:type="gramStart"/>
      <w:r w:rsidRPr="00397962">
        <w:rPr>
          <w:rFonts w:ascii="Arial" w:eastAsia="Times New Roman" w:hAnsi="Arial" w:cs="Arial"/>
          <w:kern w:val="1"/>
          <w:sz w:val="24"/>
          <w:szCs w:val="24"/>
          <w:lang w:val="en-US" w:eastAsia="es-ES"/>
        </w:rPr>
        <w:t>prompt</w:t>
      </w:r>
      <w:r w:rsidR="005447EB">
        <w:rPr>
          <w:rFonts w:ascii="Arial" w:eastAsia="Times New Roman" w:hAnsi="Arial" w:cs="Arial"/>
          <w:kern w:val="1"/>
          <w:sz w:val="24"/>
          <w:szCs w:val="24"/>
          <w:lang w:val="en-US" w:eastAsia="es-ES"/>
        </w:rPr>
        <w:t xml:space="preserve">  </w:t>
      </w:r>
      <w:r w:rsidRPr="00397962">
        <w:rPr>
          <w:rFonts w:ascii="Arial" w:eastAsia="Times New Roman" w:hAnsi="Arial" w:cs="Arial"/>
          <w:kern w:val="1"/>
          <w:sz w:val="24"/>
          <w:szCs w:val="24"/>
          <w:lang w:val="en-US" w:eastAsia="es-ES"/>
        </w:rPr>
        <w:t>pedagogical</w:t>
      </w:r>
      <w:proofErr w:type="gramEnd"/>
      <w:r w:rsidRPr="00397962">
        <w:rPr>
          <w:rFonts w:ascii="Arial" w:eastAsia="Times New Roman" w:hAnsi="Arial" w:cs="Arial"/>
          <w:kern w:val="1"/>
          <w:sz w:val="24"/>
          <w:szCs w:val="24"/>
          <w:lang w:val="en-US" w:eastAsia="es-ES"/>
        </w:rPr>
        <w:t xml:space="preserve">/teaching/academic/educational decision making. </w:t>
      </w:r>
    </w:p>
    <w:p w:rsidR="00397962" w:rsidRPr="00397962" w:rsidRDefault="00397962" w:rsidP="005447EB">
      <w:pPr>
        <w:suppressAutoHyphens/>
        <w:spacing w:after="120" w:line="360" w:lineRule="auto"/>
        <w:jc w:val="both"/>
        <w:rPr>
          <w:rFonts w:ascii="Arial" w:eastAsia="Times New Roman" w:hAnsi="Arial" w:cs="Arial"/>
          <w:kern w:val="1"/>
          <w:sz w:val="24"/>
          <w:szCs w:val="24"/>
          <w:lang w:val="en-US" w:eastAsia="es-ES"/>
        </w:rPr>
      </w:pPr>
    </w:p>
    <w:p w:rsidR="00397962" w:rsidRPr="00397962" w:rsidRDefault="00397962" w:rsidP="005447EB">
      <w:pPr>
        <w:suppressAutoHyphens/>
        <w:spacing w:after="120" w:line="360" w:lineRule="auto"/>
        <w:jc w:val="both"/>
        <w:rPr>
          <w:rFonts w:ascii="Arial" w:hAnsi="Arial" w:cs="Arial"/>
          <w:b/>
          <w:kern w:val="1"/>
          <w:sz w:val="24"/>
          <w:szCs w:val="24"/>
          <w:lang w:val="en-US" w:eastAsia="es-MX"/>
        </w:rPr>
      </w:pPr>
      <w:r w:rsidRPr="00397962">
        <w:rPr>
          <w:rFonts w:ascii="Arial" w:hAnsi="Arial" w:cs="Arial"/>
          <w:kern w:val="1"/>
          <w:sz w:val="24"/>
          <w:szCs w:val="24"/>
          <w:lang w:val="en-US" w:eastAsia="es-MX"/>
        </w:rPr>
        <w:t xml:space="preserve">Keywords: </w:t>
      </w:r>
      <w:r w:rsidRPr="00397962">
        <w:rPr>
          <w:rFonts w:ascii="Arial" w:eastAsia="Times New Roman" w:hAnsi="Arial" w:cs="Arial"/>
          <w:bCs/>
          <w:kern w:val="1"/>
          <w:sz w:val="24"/>
          <w:szCs w:val="24"/>
          <w:lang w:val="en-US" w:eastAsia="es-ES"/>
        </w:rPr>
        <w:t xml:space="preserve">instructive/ educative rubric, performance, promotion, prevention, </w:t>
      </w:r>
      <w:proofErr w:type="spellStart"/>
      <w:r w:rsidRPr="00397962">
        <w:rPr>
          <w:rFonts w:ascii="Arial" w:eastAsia="Times New Roman" w:hAnsi="Arial" w:cs="Arial"/>
          <w:bCs/>
          <w:kern w:val="1"/>
          <w:sz w:val="24"/>
          <w:szCs w:val="24"/>
          <w:lang w:val="en-US" w:eastAsia="es-ES"/>
        </w:rPr>
        <w:t>buccal</w:t>
      </w:r>
      <w:proofErr w:type="spellEnd"/>
      <w:r w:rsidRPr="00397962">
        <w:rPr>
          <w:rFonts w:ascii="Arial" w:eastAsia="Times New Roman" w:hAnsi="Arial" w:cs="Arial"/>
          <w:bCs/>
          <w:kern w:val="1"/>
          <w:sz w:val="24"/>
          <w:szCs w:val="24"/>
          <w:lang w:val="en-US" w:eastAsia="es-ES"/>
        </w:rPr>
        <w:t xml:space="preserve"> health</w:t>
      </w:r>
    </w:p>
    <w:p w:rsidR="00256F83" w:rsidRPr="002A7411" w:rsidRDefault="00C02B76" w:rsidP="005447EB">
      <w:pPr>
        <w:spacing w:after="120" w:line="360" w:lineRule="auto"/>
        <w:jc w:val="center"/>
        <w:rPr>
          <w:rFonts w:ascii="Arial" w:eastAsia="Times New Roman" w:hAnsi="Arial" w:cs="Arial"/>
          <w:b/>
          <w:bCs/>
          <w:kern w:val="1"/>
          <w:sz w:val="24"/>
          <w:szCs w:val="24"/>
          <w:lang w:val="es-ES" w:eastAsia="es-ES"/>
        </w:rPr>
      </w:pPr>
      <w:r w:rsidRPr="002A7411">
        <w:rPr>
          <w:rFonts w:ascii="Arial" w:eastAsia="Times New Roman" w:hAnsi="Arial" w:cs="Arial"/>
          <w:b/>
          <w:bCs/>
          <w:kern w:val="1"/>
          <w:sz w:val="24"/>
          <w:szCs w:val="24"/>
          <w:lang w:val="es-ES" w:eastAsia="es-ES"/>
        </w:rPr>
        <w:t>INTRODUCCIÓN</w:t>
      </w:r>
    </w:p>
    <w:p w:rsidR="00112E11" w:rsidRPr="002A7411" w:rsidRDefault="00447C38" w:rsidP="005447EB">
      <w:pPr>
        <w:spacing w:after="120" w:line="360" w:lineRule="auto"/>
        <w:jc w:val="both"/>
        <w:rPr>
          <w:rFonts w:ascii="Arial" w:hAnsi="Arial" w:cs="Arial"/>
          <w:sz w:val="24"/>
          <w:szCs w:val="24"/>
        </w:rPr>
      </w:pPr>
      <w:r w:rsidRPr="002A7411">
        <w:rPr>
          <w:rFonts w:ascii="Arial" w:hAnsi="Arial" w:cs="Arial"/>
          <w:sz w:val="24"/>
          <w:szCs w:val="24"/>
        </w:rPr>
        <w:t>L</w:t>
      </w:r>
      <w:r w:rsidR="004A19A0" w:rsidRPr="002A7411">
        <w:rPr>
          <w:rFonts w:ascii="Arial" w:hAnsi="Arial" w:cs="Arial"/>
          <w:sz w:val="24"/>
          <w:szCs w:val="24"/>
        </w:rPr>
        <w:t xml:space="preserve">a </w:t>
      </w:r>
      <w:proofErr w:type="spellStart"/>
      <w:r w:rsidR="004A19A0" w:rsidRPr="002A7411">
        <w:rPr>
          <w:rFonts w:ascii="Arial" w:hAnsi="Arial" w:cs="Arial"/>
          <w:sz w:val="24"/>
          <w:szCs w:val="24"/>
        </w:rPr>
        <w:t>socioformación</w:t>
      </w:r>
      <w:proofErr w:type="spellEnd"/>
      <w:r w:rsidR="004A19A0" w:rsidRPr="002A7411">
        <w:rPr>
          <w:rFonts w:ascii="Arial" w:hAnsi="Arial" w:cs="Arial"/>
          <w:sz w:val="24"/>
          <w:szCs w:val="24"/>
        </w:rPr>
        <w:t xml:space="preserve">, </w:t>
      </w:r>
      <w:r w:rsidRPr="002A7411">
        <w:rPr>
          <w:rFonts w:ascii="Arial" w:hAnsi="Arial" w:cs="Arial"/>
          <w:sz w:val="24"/>
          <w:szCs w:val="24"/>
        </w:rPr>
        <w:t xml:space="preserve">es </w:t>
      </w:r>
      <w:r w:rsidR="004A19A0" w:rsidRPr="002A7411">
        <w:rPr>
          <w:rFonts w:ascii="Arial" w:hAnsi="Arial" w:cs="Arial"/>
          <w:sz w:val="24"/>
          <w:szCs w:val="24"/>
        </w:rPr>
        <w:t>un enfoque surgido en Iberoamérica que tiene sus bases en el constructivismo social y la epistemología de la complejidad, se enfatiza en buscar acciones concretas que permitan a las autoridades educativas, directivos, docentes, estudiantes, familias y diferentes organizaciones trabajar con proyectos para resolver problemas del contexto, con flexibilidad, ética, dialógica y pertinencia. Este enfoque busca la transformación de las prácticas de formación en diferentes entornos (educativos, organizacionales y sociales) mediante la colaboración</w:t>
      </w:r>
      <w:r w:rsidR="00937375" w:rsidRPr="002A7411">
        <w:rPr>
          <w:rFonts w:ascii="Arial" w:hAnsi="Arial" w:cs="Arial"/>
          <w:sz w:val="24"/>
          <w:szCs w:val="24"/>
          <w:vertAlign w:val="superscript"/>
        </w:rPr>
        <w:t>1</w:t>
      </w:r>
      <w:r w:rsidR="00335F6D" w:rsidRPr="002A7411">
        <w:rPr>
          <w:rFonts w:ascii="Arial" w:hAnsi="Arial" w:cs="Arial"/>
          <w:sz w:val="24"/>
          <w:szCs w:val="24"/>
        </w:rPr>
        <w:t>.</w:t>
      </w:r>
    </w:p>
    <w:p w:rsidR="004A19A0" w:rsidRPr="002A7411" w:rsidRDefault="00112E11" w:rsidP="005447EB">
      <w:pPr>
        <w:spacing w:after="120" w:line="360" w:lineRule="auto"/>
        <w:jc w:val="both"/>
        <w:rPr>
          <w:rFonts w:ascii="Arial" w:hAnsi="Arial" w:cs="Arial"/>
          <w:sz w:val="24"/>
          <w:szCs w:val="24"/>
        </w:rPr>
      </w:pPr>
      <w:r w:rsidRPr="002A7411">
        <w:rPr>
          <w:rFonts w:ascii="Arial" w:hAnsi="Arial" w:cs="Arial"/>
          <w:sz w:val="24"/>
          <w:szCs w:val="24"/>
        </w:rPr>
        <w:t>Desde</w:t>
      </w:r>
      <w:r w:rsidR="00C92BB3" w:rsidRPr="002A7411">
        <w:rPr>
          <w:rFonts w:ascii="Arial" w:hAnsi="Arial" w:cs="Arial"/>
          <w:sz w:val="24"/>
          <w:szCs w:val="24"/>
        </w:rPr>
        <w:t xml:space="preserve"> esta</w:t>
      </w:r>
      <w:r w:rsidR="004A19A0" w:rsidRPr="002A7411">
        <w:rPr>
          <w:rFonts w:ascii="Arial" w:hAnsi="Arial" w:cs="Arial"/>
          <w:sz w:val="24"/>
          <w:szCs w:val="24"/>
        </w:rPr>
        <w:t xml:space="preserve"> </w:t>
      </w:r>
      <w:r w:rsidR="00C92BB3" w:rsidRPr="002A7411">
        <w:rPr>
          <w:rFonts w:ascii="Arial" w:hAnsi="Arial" w:cs="Arial"/>
          <w:sz w:val="24"/>
          <w:szCs w:val="24"/>
        </w:rPr>
        <w:t>per</w:t>
      </w:r>
      <w:r w:rsidR="00B803C7" w:rsidRPr="002A7411">
        <w:rPr>
          <w:rFonts w:ascii="Arial" w:hAnsi="Arial" w:cs="Arial"/>
          <w:sz w:val="24"/>
          <w:szCs w:val="24"/>
        </w:rPr>
        <w:t>s</w:t>
      </w:r>
      <w:r w:rsidR="00C92BB3" w:rsidRPr="002A7411">
        <w:rPr>
          <w:rFonts w:ascii="Arial" w:hAnsi="Arial" w:cs="Arial"/>
          <w:sz w:val="24"/>
          <w:szCs w:val="24"/>
        </w:rPr>
        <w:t xml:space="preserve">pectiva </w:t>
      </w:r>
      <w:r w:rsidR="004A19A0" w:rsidRPr="002A7411">
        <w:rPr>
          <w:rFonts w:ascii="Arial" w:hAnsi="Arial" w:cs="Arial"/>
          <w:sz w:val="24"/>
          <w:szCs w:val="24"/>
        </w:rPr>
        <w:t xml:space="preserve">se aborda el concepto de evaluación socioformativa, entendida como el proceso mediante el cual se busca que los estudiantes desarrollen el talento y mejoren en su formación integral mediante la retroalimentación continua de sí mismos, los docentes, directivos, padres y comunidad en general </w:t>
      </w:r>
      <w:r w:rsidR="00937375" w:rsidRPr="002A7411">
        <w:rPr>
          <w:rFonts w:ascii="Arial" w:hAnsi="Arial" w:cs="Arial"/>
          <w:sz w:val="24"/>
          <w:szCs w:val="24"/>
          <w:vertAlign w:val="superscript"/>
        </w:rPr>
        <w:t>2</w:t>
      </w:r>
      <w:r w:rsidR="00B803C7" w:rsidRPr="002A7411">
        <w:rPr>
          <w:rFonts w:ascii="Arial" w:hAnsi="Arial" w:cs="Arial"/>
          <w:sz w:val="24"/>
          <w:szCs w:val="24"/>
          <w:vertAlign w:val="superscript"/>
        </w:rPr>
        <w:t>,3</w:t>
      </w:r>
      <w:r w:rsidR="00B803C7" w:rsidRPr="002A7411">
        <w:rPr>
          <w:rFonts w:ascii="Arial" w:hAnsi="Arial" w:cs="Arial"/>
          <w:sz w:val="24"/>
          <w:szCs w:val="24"/>
        </w:rPr>
        <w:t>.</w:t>
      </w:r>
    </w:p>
    <w:p w:rsidR="006712B7" w:rsidRPr="002A7411" w:rsidRDefault="00B803C7" w:rsidP="005447EB">
      <w:pPr>
        <w:spacing w:line="360" w:lineRule="auto"/>
        <w:jc w:val="both"/>
        <w:rPr>
          <w:rFonts w:ascii="Arial" w:hAnsi="Arial" w:cs="Arial"/>
          <w:sz w:val="24"/>
          <w:szCs w:val="24"/>
        </w:rPr>
      </w:pPr>
      <w:r w:rsidRPr="002A7411">
        <w:rPr>
          <w:rFonts w:ascii="Arial" w:hAnsi="Arial" w:cs="Arial"/>
          <w:sz w:val="24"/>
          <w:szCs w:val="24"/>
        </w:rPr>
        <w:t>L</w:t>
      </w:r>
      <w:r w:rsidR="00E50FCD" w:rsidRPr="002A7411">
        <w:rPr>
          <w:rFonts w:ascii="Arial" w:hAnsi="Arial" w:cs="Arial"/>
          <w:sz w:val="24"/>
          <w:szCs w:val="24"/>
        </w:rPr>
        <w:t xml:space="preserve">as rúbricas </w:t>
      </w:r>
      <w:r w:rsidR="00BD7516" w:rsidRPr="002A7411">
        <w:rPr>
          <w:rFonts w:ascii="Arial" w:hAnsi="Arial" w:cs="Arial"/>
          <w:sz w:val="24"/>
          <w:szCs w:val="24"/>
        </w:rPr>
        <w:t xml:space="preserve">resultan ser </w:t>
      </w:r>
      <w:r w:rsidR="00E50FCD" w:rsidRPr="002A7411">
        <w:rPr>
          <w:rFonts w:ascii="Arial" w:hAnsi="Arial" w:cs="Arial"/>
          <w:sz w:val="24"/>
          <w:szCs w:val="24"/>
        </w:rPr>
        <w:t xml:space="preserve">instrumentos de evaluación </w:t>
      </w:r>
      <w:r w:rsidRPr="002A7411">
        <w:rPr>
          <w:rFonts w:ascii="Arial" w:hAnsi="Arial" w:cs="Arial"/>
          <w:sz w:val="24"/>
          <w:szCs w:val="24"/>
        </w:rPr>
        <w:t xml:space="preserve">desde el enfoque socioformativo, </w:t>
      </w:r>
      <w:r w:rsidR="00E50FCD" w:rsidRPr="002A7411">
        <w:rPr>
          <w:rFonts w:ascii="Arial" w:hAnsi="Arial" w:cs="Arial"/>
          <w:sz w:val="24"/>
          <w:szCs w:val="24"/>
        </w:rPr>
        <w:t>que permiten determinar el nivel de logro o desempeño en la resolución de problemas del contexto, relacionando una serie de indicadores con descriptores de n</w:t>
      </w:r>
      <w:r w:rsidR="00937375" w:rsidRPr="002A7411">
        <w:rPr>
          <w:rFonts w:ascii="Arial" w:hAnsi="Arial" w:cs="Arial"/>
          <w:sz w:val="24"/>
          <w:szCs w:val="24"/>
        </w:rPr>
        <w:t>iveles de dominio</w:t>
      </w:r>
      <w:r w:rsidR="00E50FCD" w:rsidRPr="002A7411">
        <w:rPr>
          <w:rFonts w:ascii="Arial" w:hAnsi="Arial" w:cs="Arial"/>
          <w:sz w:val="24"/>
          <w:szCs w:val="24"/>
        </w:rPr>
        <w:t xml:space="preserve">. Se emplean a partir </w:t>
      </w:r>
      <w:r w:rsidR="006712B7" w:rsidRPr="002A7411">
        <w:rPr>
          <w:rFonts w:ascii="Arial" w:hAnsi="Arial" w:cs="Arial"/>
          <w:sz w:val="24"/>
          <w:szCs w:val="24"/>
        </w:rPr>
        <w:t>de evidencias,</w:t>
      </w:r>
      <w:r w:rsidR="00E50FCD" w:rsidRPr="002A7411">
        <w:rPr>
          <w:rFonts w:ascii="Arial" w:hAnsi="Arial" w:cs="Arial"/>
          <w:sz w:val="24"/>
          <w:szCs w:val="24"/>
        </w:rPr>
        <w:t xml:space="preserve"> no se enfocan en evalu</w:t>
      </w:r>
      <w:r w:rsidR="00335F6D" w:rsidRPr="002A7411">
        <w:rPr>
          <w:rFonts w:ascii="Arial" w:hAnsi="Arial" w:cs="Arial"/>
          <w:sz w:val="24"/>
          <w:szCs w:val="24"/>
        </w:rPr>
        <w:t xml:space="preserve">ar </w:t>
      </w:r>
      <w:r w:rsidR="00570198" w:rsidRPr="002A7411">
        <w:rPr>
          <w:rFonts w:ascii="Arial" w:hAnsi="Arial" w:cs="Arial"/>
          <w:sz w:val="24"/>
          <w:szCs w:val="24"/>
        </w:rPr>
        <w:t xml:space="preserve">solamente </w:t>
      </w:r>
      <w:r w:rsidR="006712B7" w:rsidRPr="002A7411">
        <w:rPr>
          <w:rFonts w:ascii="Arial" w:hAnsi="Arial" w:cs="Arial"/>
          <w:sz w:val="24"/>
          <w:szCs w:val="24"/>
        </w:rPr>
        <w:t>la apropia-</w:t>
      </w:r>
    </w:p>
    <w:p w:rsidR="00E50FCD" w:rsidRPr="002A7411" w:rsidRDefault="00335F6D" w:rsidP="005447EB">
      <w:pPr>
        <w:spacing w:line="360" w:lineRule="auto"/>
        <w:jc w:val="both"/>
        <w:rPr>
          <w:rFonts w:ascii="Arial" w:hAnsi="Arial" w:cs="Arial"/>
          <w:sz w:val="24"/>
          <w:szCs w:val="24"/>
        </w:rPr>
      </w:pPr>
      <w:proofErr w:type="spellStart"/>
      <w:proofErr w:type="gramStart"/>
      <w:r w:rsidRPr="002A7411">
        <w:rPr>
          <w:rFonts w:ascii="Arial" w:hAnsi="Arial" w:cs="Arial"/>
          <w:sz w:val="24"/>
          <w:szCs w:val="24"/>
        </w:rPr>
        <w:lastRenderedPageBreak/>
        <w:t>ción</w:t>
      </w:r>
      <w:proofErr w:type="spellEnd"/>
      <w:proofErr w:type="gramEnd"/>
      <w:r w:rsidRPr="002A7411">
        <w:rPr>
          <w:rFonts w:ascii="Arial" w:hAnsi="Arial" w:cs="Arial"/>
          <w:sz w:val="24"/>
          <w:szCs w:val="24"/>
        </w:rPr>
        <w:t xml:space="preserve"> de contenidos</w:t>
      </w:r>
      <w:r w:rsidRPr="002A7411">
        <w:rPr>
          <w:rFonts w:ascii="Arial" w:hAnsi="Arial" w:cs="Arial"/>
          <w:sz w:val="24"/>
          <w:szCs w:val="24"/>
          <w:vertAlign w:val="superscript"/>
        </w:rPr>
        <w:t>2-4</w:t>
      </w:r>
      <w:r w:rsidRPr="002A7411">
        <w:rPr>
          <w:rFonts w:ascii="Arial" w:hAnsi="Arial" w:cs="Arial"/>
          <w:sz w:val="24"/>
          <w:szCs w:val="24"/>
        </w:rPr>
        <w:t>.</w:t>
      </w:r>
    </w:p>
    <w:p w:rsidR="006C474A" w:rsidRPr="002A7411" w:rsidRDefault="001E6DB5" w:rsidP="005447EB">
      <w:pPr>
        <w:spacing w:after="120" w:line="360" w:lineRule="auto"/>
        <w:jc w:val="both"/>
        <w:rPr>
          <w:rFonts w:ascii="Arial" w:hAnsi="Arial" w:cs="Arial"/>
          <w:b/>
          <w:sz w:val="24"/>
          <w:szCs w:val="24"/>
          <w:u w:val="single"/>
        </w:rPr>
      </w:pPr>
      <w:r w:rsidRPr="002A7411">
        <w:rPr>
          <w:rFonts w:ascii="Arial" w:hAnsi="Arial" w:cs="Arial"/>
          <w:b/>
          <w:sz w:val="24"/>
          <w:szCs w:val="24"/>
          <w:u w:val="single"/>
        </w:rPr>
        <w:t>¿Qué son las rúbricas? ¿Por qué usarlas</w:t>
      </w:r>
      <w:r w:rsidR="006C474A" w:rsidRPr="002A7411">
        <w:rPr>
          <w:rFonts w:ascii="Arial" w:hAnsi="Arial" w:cs="Arial"/>
          <w:b/>
          <w:sz w:val="24"/>
          <w:szCs w:val="24"/>
          <w:u w:val="single"/>
        </w:rPr>
        <w:t xml:space="preserve">? </w:t>
      </w:r>
    </w:p>
    <w:p w:rsidR="00952C19" w:rsidRPr="002A7411" w:rsidRDefault="00BD7516" w:rsidP="005447EB">
      <w:pPr>
        <w:spacing w:line="360" w:lineRule="auto"/>
        <w:jc w:val="both"/>
        <w:rPr>
          <w:rFonts w:ascii="Arial" w:hAnsi="Arial" w:cs="Arial"/>
          <w:sz w:val="24"/>
          <w:szCs w:val="24"/>
        </w:rPr>
      </w:pPr>
      <w:r w:rsidRPr="002A7411">
        <w:rPr>
          <w:rFonts w:ascii="Arial" w:hAnsi="Arial" w:cs="Arial"/>
          <w:sz w:val="24"/>
          <w:szCs w:val="24"/>
        </w:rPr>
        <w:t xml:space="preserve">Son </w:t>
      </w:r>
      <w:r w:rsidR="00952C19" w:rsidRPr="002A7411">
        <w:rPr>
          <w:rFonts w:ascii="Arial" w:hAnsi="Arial" w:cs="Arial"/>
          <w:sz w:val="24"/>
          <w:szCs w:val="24"/>
        </w:rPr>
        <w:t>instrumentos en los que se definen criterios y diferentes estándares que corresponden a niveles progresivos de ej</w:t>
      </w:r>
      <w:r w:rsidR="002A09F6" w:rsidRPr="002A7411">
        <w:rPr>
          <w:rFonts w:ascii="Arial" w:hAnsi="Arial" w:cs="Arial"/>
          <w:sz w:val="24"/>
          <w:szCs w:val="24"/>
        </w:rPr>
        <w:t>ecución de una tarea</w:t>
      </w:r>
      <w:r w:rsidR="00952C19" w:rsidRPr="002A7411">
        <w:rPr>
          <w:rFonts w:ascii="Arial" w:hAnsi="Arial" w:cs="Arial"/>
          <w:sz w:val="24"/>
          <w:szCs w:val="24"/>
        </w:rPr>
        <w:t xml:space="preserve">. Algunos autores  </w:t>
      </w:r>
      <w:r w:rsidR="000109AB" w:rsidRPr="002A7411">
        <w:rPr>
          <w:rFonts w:ascii="Arial" w:hAnsi="Arial" w:cs="Arial"/>
          <w:sz w:val="24"/>
          <w:szCs w:val="24"/>
        </w:rPr>
        <w:t xml:space="preserve">se </w:t>
      </w:r>
      <w:r w:rsidR="00952C19" w:rsidRPr="002A7411">
        <w:rPr>
          <w:rFonts w:ascii="Arial" w:hAnsi="Arial" w:cs="Arial"/>
          <w:sz w:val="24"/>
          <w:szCs w:val="24"/>
        </w:rPr>
        <w:t>refiere</w:t>
      </w:r>
      <w:r w:rsidR="000109AB" w:rsidRPr="002A7411">
        <w:rPr>
          <w:rFonts w:ascii="Arial" w:hAnsi="Arial" w:cs="Arial"/>
          <w:sz w:val="24"/>
          <w:szCs w:val="24"/>
        </w:rPr>
        <w:t>n</w:t>
      </w:r>
      <w:r w:rsidR="00952C19" w:rsidRPr="002A7411">
        <w:rPr>
          <w:rFonts w:ascii="Arial" w:hAnsi="Arial" w:cs="Arial"/>
          <w:sz w:val="24"/>
          <w:szCs w:val="24"/>
        </w:rPr>
        <w:t xml:space="preserve"> a ellas como guías de puntuación que describen las características específicas del desempeño de un producto, proyecto o tarea en varios niv</w:t>
      </w:r>
      <w:r w:rsidR="00335F6D" w:rsidRPr="002A7411">
        <w:rPr>
          <w:rFonts w:ascii="Arial" w:hAnsi="Arial" w:cs="Arial"/>
          <w:sz w:val="24"/>
          <w:szCs w:val="24"/>
        </w:rPr>
        <w:t>eles de rendimiento o ejecución</w:t>
      </w:r>
      <w:r w:rsidR="00952C19" w:rsidRPr="002A7411">
        <w:rPr>
          <w:rFonts w:ascii="Arial" w:hAnsi="Arial" w:cs="Arial"/>
          <w:sz w:val="24"/>
          <w:szCs w:val="24"/>
        </w:rPr>
        <w:t xml:space="preserve"> </w:t>
      </w:r>
      <w:r w:rsidR="00335F6D" w:rsidRPr="002A7411">
        <w:rPr>
          <w:rFonts w:ascii="Arial" w:hAnsi="Arial" w:cs="Arial"/>
          <w:sz w:val="24"/>
          <w:szCs w:val="24"/>
          <w:vertAlign w:val="superscript"/>
        </w:rPr>
        <w:t>3,5</w:t>
      </w:r>
      <w:r w:rsidR="00335F6D" w:rsidRPr="002A7411">
        <w:rPr>
          <w:rFonts w:ascii="Arial" w:hAnsi="Arial" w:cs="Arial"/>
          <w:sz w:val="24"/>
          <w:szCs w:val="24"/>
        </w:rPr>
        <w:t>.</w:t>
      </w:r>
    </w:p>
    <w:p w:rsidR="00952C19" w:rsidRPr="002A7411" w:rsidRDefault="00BD7516" w:rsidP="005447EB">
      <w:pPr>
        <w:spacing w:line="360" w:lineRule="auto"/>
        <w:jc w:val="both"/>
        <w:rPr>
          <w:rFonts w:ascii="Arial" w:hAnsi="Arial" w:cs="Arial"/>
          <w:sz w:val="24"/>
          <w:szCs w:val="24"/>
        </w:rPr>
      </w:pPr>
      <w:r w:rsidRPr="002A7411">
        <w:rPr>
          <w:rFonts w:ascii="Arial" w:hAnsi="Arial" w:cs="Arial"/>
          <w:sz w:val="24"/>
          <w:szCs w:val="24"/>
        </w:rPr>
        <w:t xml:space="preserve">La </w:t>
      </w:r>
      <w:r w:rsidR="00952C19" w:rsidRPr="002A7411">
        <w:rPr>
          <w:rFonts w:ascii="Arial" w:hAnsi="Arial" w:cs="Arial"/>
          <w:sz w:val="24"/>
          <w:szCs w:val="24"/>
        </w:rPr>
        <w:t xml:space="preserve">evaluación socioformativa se define como un proceso de retroalimentación </w:t>
      </w:r>
      <w:proofErr w:type="gramStart"/>
      <w:r w:rsidR="00952C19" w:rsidRPr="002A7411">
        <w:rPr>
          <w:rFonts w:ascii="Arial" w:hAnsi="Arial" w:cs="Arial"/>
          <w:sz w:val="24"/>
          <w:szCs w:val="24"/>
        </w:rPr>
        <w:t>continua</w:t>
      </w:r>
      <w:proofErr w:type="gramEnd"/>
      <w:r w:rsidR="00952C19" w:rsidRPr="002A7411">
        <w:rPr>
          <w:rFonts w:ascii="Arial" w:hAnsi="Arial" w:cs="Arial"/>
          <w:sz w:val="24"/>
          <w:szCs w:val="24"/>
        </w:rPr>
        <w:t xml:space="preserve"> de los estudiantes para desarrollar el talento mediante la auto, </w:t>
      </w:r>
      <w:proofErr w:type="spellStart"/>
      <w:r w:rsidR="00952C19" w:rsidRPr="002A7411">
        <w:rPr>
          <w:rFonts w:ascii="Arial" w:hAnsi="Arial" w:cs="Arial"/>
          <w:sz w:val="24"/>
          <w:szCs w:val="24"/>
        </w:rPr>
        <w:t>co</w:t>
      </w:r>
      <w:proofErr w:type="spellEnd"/>
      <w:r w:rsidR="00952C19" w:rsidRPr="002A7411">
        <w:rPr>
          <w:rFonts w:ascii="Arial" w:hAnsi="Arial" w:cs="Arial"/>
          <w:sz w:val="24"/>
          <w:szCs w:val="24"/>
        </w:rPr>
        <w:t xml:space="preserve"> y </w:t>
      </w:r>
      <w:proofErr w:type="spellStart"/>
      <w:r w:rsidR="00952C19" w:rsidRPr="002A7411">
        <w:rPr>
          <w:rFonts w:ascii="Arial" w:hAnsi="Arial" w:cs="Arial"/>
          <w:sz w:val="24"/>
          <w:szCs w:val="24"/>
        </w:rPr>
        <w:t>heteroevaluación</w:t>
      </w:r>
      <w:proofErr w:type="spellEnd"/>
      <w:r w:rsidR="00952C19" w:rsidRPr="002A7411">
        <w:rPr>
          <w:rFonts w:ascii="Arial" w:hAnsi="Arial" w:cs="Arial"/>
          <w:sz w:val="24"/>
          <w:szCs w:val="24"/>
        </w:rPr>
        <w:t xml:space="preserve"> con base en un problema del contexto y el análisis de evidencias, buscando su mejoramiento con</w:t>
      </w:r>
      <w:r w:rsidRPr="002A7411">
        <w:rPr>
          <w:rFonts w:ascii="Arial" w:hAnsi="Arial" w:cs="Arial"/>
          <w:sz w:val="24"/>
          <w:szCs w:val="24"/>
        </w:rPr>
        <w:t xml:space="preserve">tinuo (metacognición). </w:t>
      </w:r>
      <w:r w:rsidR="00196B0A" w:rsidRPr="002A7411">
        <w:rPr>
          <w:rFonts w:ascii="Arial" w:hAnsi="Arial" w:cs="Arial"/>
          <w:sz w:val="24"/>
          <w:szCs w:val="24"/>
        </w:rPr>
        <w:t>Este</w:t>
      </w:r>
      <w:r w:rsidRPr="002A7411">
        <w:rPr>
          <w:rFonts w:ascii="Arial" w:hAnsi="Arial" w:cs="Arial"/>
          <w:sz w:val="24"/>
          <w:szCs w:val="24"/>
        </w:rPr>
        <w:t xml:space="preserve"> e</w:t>
      </w:r>
      <w:r w:rsidR="00FB5D63" w:rsidRPr="002A7411">
        <w:rPr>
          <w:rFonts w:ascii="Arial" w:hAnsi="Arial" w:cs="Arial"/>
          <w:sz w:val="24"/>
          <w:szCs w:val="24"/>
        </w:rPr>
        <w:t>nfoque labora con</w:t>
      </w:r>
      <w:r w:rsidR="00952C19" w:rsidRPr="002A7411">
        <w:rPr>
          <w:rFonts w:ascii="Arial" w:hAnsi="Arial" w:cs="Arial"/>
          <w:sz w:val="24"/>
          <w:szCs w:val="24"/>
        </w:rPr>
        <w:t xml:space="preserve"> un conjunto de estrategias que buscan la formación de personas emprendedoras, con un sólido proyecto ético de vida, trabajo colaborativo, </w:t>
      </w:r>
      <w:proofErr w:type="spellStart"/>
      <w:r w:rsidR="00952C19" w:rsidRPr="002A7411">
        <w:rPr>
          <w:rFonts w:ascii="Arial" w:hAnsi="Arial" w:cs="Arial"/>
          <w:sz w:val="24"/>
          <w:szCs w:val="24"/>
        </w:rPr>
        <w:t>co</w:t>
      </w:r>
      <w:proofErr w:type="spellEnd"/>
      <w:r w:rsidR="00952C19" w:rsidRPr="002A7411">
        <w:rPr>
          <w:rFonts w:ascii="Arial" w:hAnsi="Arial" w:cs="Arial"/>
          <w:sz w:val="24"/>
          <w:szCs w:val="24"/>
        </w:rPr>
        <w:t xml:space="preserve">-creación del conocimiento y metacognición, mediante la identificación, interpretación, argumentación y resolución de problemas personales, sociales, comunitarios, científicos, tecnológicos, ambientales. Finalmente, el </w:t>
      </w:r>
      <w:r w:rsidR="006712B7" w:rsidRPr="002A7411">
        <w:rPr>
          <w:rFonts w:ascii="Arial" w:hAnsi="Arial" w:cs="Arial"/>
          <w:sz w:val="24"/>
          <w:szCs w:val="24"/>
        </w:rPr>
        <w:t xml:space="preserve">visión </w:t>
      </w:r>
      <w:r w:rsidR="00952C19" w:rsidRPr="002A7411">
        <w:rPr>
          <w:rFonts w:ascii="Arial" w:hAnsi="Arial" w:cs="Arial"/>
          <w:sz w:val="24"/>
          <w:szCs w:val="24"/>
        </w:rPr>
        <w:t>forma parte de los enfoques que buscan formar para la sociedad del conocimiento</w:t>
      </w:r>
      <w:r w:rsidR="00335F6D" w:rsidRPr="002A7411">
        <w:rPr>
          <w:rFonts w:ascii="Arial" w:hAnsi="Arial" w:cs="Arial"/>
          <w:sz w:val="24"/>
          <w:szCs w:val="24"/>
          <w:vertAlign w:val="superscript"/>
        </w:rPr>
        <w:t>3, 6,7</w:t>
      </w:r>
      <w:r w:rsidR="00335F6D" w:rsidRPr="002A7411">
        <w:rPr>
          <w:rFonts w:ascii="Arial" w:hAnsi="Arial" w:cs="Arial"/>
          <w:sz w:val="24"/>
          <w:szCs w:val="24"/>
        </w:rPr>
        <w:t>.</w:t>
      </w:r>
      <w:r w:rsidR="00952C19" w:rsidRPr="002A7411">
        <w:rPr>
          <w:rFonts w:ascii="Arial" w:hAnsi="Arial" w:cs="Arial"/>
          <w:sz w:val="24"/>
          <w:szCs w:val="24"/>
        </w:rPr>
        <w:t xml:space="preserve"> </w:t>
      </w:r>
    </w:p>
    <w:p w:rsidR="00FB5D63" w:rsidRPr="002A7411" w:rsidRDefault="00453773" w:rsidP="005447EB">
      <w:pPr>
        <w:autoSpaceDE w:val="0"/>
        <w:autoSpaceDN w:val="0"/>
        <w:adjustRightInd w:val="0"/>
        <w:spacing w:after="0" w:line="360" w:lineRule="auto"/>
        <w:jc w:val="both"/>
        <w:rPr>
          <w:rFonts w:ascii="Arial" w:hAnsi="Arial" w:cs="Arial"/>
          <w:sz w:val="24"/>
          <w:szCs w:val="24"/>
        </w:rPr>
      </w:pPr>
      <w:r w:rsidRPr="002A7411">
        <w:rPr>
          <w:rFonts w:ascii="Arial" w:hAnsi="Arial" w:cs="Arial"/>
          <w:sz w:val="24"/>
          <w:szCs w:val="24"/>
        </w:rPr>
        <w:t>De acuerdo con los razonamientos que se han venido realizando</w:t>
      </w:r>
      <w:r w:rsidRPr="002A7411">
        <w:rPr>
          <w:rFonts w:ascii="Arial" w:eastAsia="Times New Roman" w:hAnsi="Arial" w:cs="Arial"/>
          <w:sz w:val="24"/>
          <w:szCs w:val="24"/>
          <w:lang w:val="es-ES" w:eastAsia="es-ES"/>
        </w:rPr>
        <w:t xml:space="preserve"> apuntamos a</w:t>
      </w:r>
      <w:r w:rsidR="00FB5D63" w:rsidRPr="002A7411">
        <w:rPr>
          <w:rFonts w:ascii="Arial" w:hAnsi="Arial" w:cs="Arial"/>
          <w:sz w:val="24"/>
          <w:szCs w:val="24"/>
        </w:rPr>
        <w:t xml:space="preserve"> un instrumento de evaluación integral que da cuenta del desempeño de las personas</w:t>
      </w:r>
      <w:r w:rsidRPr="002A7411">
        <w:rPr>
          <w:rFonts w:ascii="Arial" w:hAnsi="Arial" w:cs="Arial"/>
          <w:sz w:val="24"/>
          <w:szCs w:val="24"/>
        </w:rPr>
        <w:t>, teniendo</w:t>
      </w:r>
      <w:r w:rsidR="00952C19" w:rsidRPr="002A7411">
        <w:rPr>
          <w:rFonts w:ascii="Arial" w:hAnsi="Arial" w:cs="Arial"/>
          <w:sz w:val="24"/>
          <w:szCs w:val="24"/>
        </w:rPr>
        <w:t xml:space="preserve"> las siguientes características:</w:t>
      </w:r>
      <w:r w:rsidR="00234224" w:rsidRPr="002A7411">
        <w:rPr>
          <w:rFonts w:ascii="Arial" w:hAnsi="Arial" w:cs="Arial"/>
          <w:sz w:val="24"/>
          <w:szCs w:val="24"/>
        </w:rPr>
        <w:t xml:space="preserve"> </w:t>
      </w:r>
      <w:r w:rsidR="002A09F6" w:rsidRPr="002A7411">
        <w:rPr>
          <w:rFonts w:ascii="Arial" w:hAnsi="Arial" w:cs="Arial"/>
          <w:sz w:val="24"/>
          <w:szCs w:val="24"/>
          <w:vertAlign w:val="superscript"/>
        </w:rPr>
        <w:t>3</w:t>
      </w:r>
      <w:r w:rsidR="00335F6D" w:rsidRPr="002A7411">
        <w:rPr>
          <w:rFonts w:ascii="Arial" w:hAnsi="Arial" w:cs="Arial"/>
          <w:sz w:val="24"/>
          <w:szCs w:val="24"/>
          <w:vertAlign w:val="superscript"/>
        </w:rPr>
        <w:t>,</w:t>
      </w:r>
      <w:r w:rsidR="00643F55" w:rsidRPr="002A7411">
        <w:rPr>
          <w:rFonts w:ascii="Arial" w:hAnsi="Arial" w:cs="Arial"/>
          <w:sz w:val="24"/>
          <w:szCs w:val="24"/>
          <w:vertAlign w:val="superscript"/>
        </w:rPr>
        <w:t xml:space="preserve"> </w:t>
      </w:r>
      <w:r w:rsidR="00335F6D" w:rsidRPr="002A7411">
        <w:rPr>
          <w:rFonts w:ascii="Arial" w:hAnsi="Arial" w:cs="Arial"/>
          <w:sz w:val="24"/>
          <w:szCs w:val="24"/>
          <w:vertAlign w:val="superscript"/>
        </w:rPr>
        <w:t>4,</w:t>
      </w:r>
      <w:r w:rsidR="00643F55" w:rsidRPr="002A7411">
        <w:rPr>
          <w:rFonts w:ascii="Arial" w:hAnsi="Arial" w:cs="Arial"/>
          <w:sz w:val="24"/>
          <w:szCs w:val="24"/>
          <w:vertAlign w:val="superscript"/>
        </w:rPr>
        <w:t xml:space="preserve"> </w:t>
      </w:r>
      <w:r w:rsidR="00335F6D" w:rsidRPr="002A7411">
        <w:rPr>
          <w:rFonts w:ascii="Arial" w:hAnsi="Arial" w:cs="Arial"/>
          <w:sz w:val="24"/>
          <w:szCs w:val="24"/>
          <w:vertAlign w:val="superscript"/>
        </w:rPr>
        <w:t>7</w:t>
      </w:r>
      <w:r w:rsidR="00952C19" w:rsidRPr="002A7411">
        <w:rPr>
          <w:rFonts w:ascii="Arial" w:hAnsi="Arial" w:cs="Arial"/>
          <w:sz w:val="24"/>
          <w:szCs w:val="24"/>
        </w:rPr>
        <w:t xml:space="preserve"> </w:t>
      </w:r>
    </w:p>
    <w:p w:rsidR="00453773" w:rsidRPr="002A7411" w:rsidRDefault="00453773" w:rsidP="005447EB">
      <w:pPr>
        <w:autoSpaceDE w:val="0"/>
        <w:autoSpaceDN w:val="0"/>
        <w:adjustRightInd w:val="0"/>
        <w:spacing w:after="0" w:line="360" w:lineRule="auto"/>
        <w:jc w:val="both"/>
        <w:rPr>
          <w:rFonts w:ascii="Arial" w:hAnsi="Arial" w:cs="Arial"/>
          <w:sz w:val="24"/>
          <w:szCs w:val="24"/>
        </w:rPr>
      </w:pPr>
    </w:p>
    <w:p w:rsidR="00FB5D63" w:rsidRPr="002A7411" w:rsidRDefault="00952C19" w:rsidP="005447EB">
      <w:pPr>
        <w:spacing w:line="360" w:lineRule="auto"/>
        <w:jc w:val="both"/>
        <w:rPr>
          <w:rFonts w:ascii="Arial" w:hAnsi="Arial" w:cs="Arial"/>
          <w:sz w:val="24"/>
          <w:szCs w:val="24"/>
        </w:rPr>
      </w:pPr>
      <w:r w:rsidRPr="002A7411">
        <w:rPr>
          <w:rFonts w:ascii="Arial" w:hAnsi="Arial" w:cs="Arial"/>
          <w:sz w:val="24"/>
          <w:szCs w:val="24"/>
        </w:rPr>
        <w:sym w:font="Symbol" w:char="F02D"/>
      </w:r>
      <w:r w:rsidRPr="002A7411">
        <w:rPr>
          <w:rFonts w:ascii="Arial" w:hAnsi="Arial" w:cs="Arial"/>
          <w:sz w:val="24"/>
          <w:szCs w:val="24"/>
        </w:rPr>
        <w:t xml:space="preserve"> Busca </w:t>
      </w:r>
      <w:r w:rsidRPr="002A7411">
        <w:rPr>
          <w:rFonts w:ascii="Arial" w:hAnsi="Arial" w:cs="Arial"/>
          <w:b/>
          <w:sz w:val="24"/>
          <w:szCs w:val="24"/>
        </w:rPr>
        <w:t>valorar metas de desempeño</w:t>
      </w:r>
      <w:r w:rsidR="00196B0A" w:rsidRPr="002A7411">
        <w:rPr>
          <w:rFonts w:ascii="Arial" w:hAnsi="Arial" w:cs="Arial"/>
          <w:b/>
          <w:sz w:val="24"/>
          <w:szCs w:val="24"/>
        </w:rPr>
        <w:t>,</w:t>
      </w:r>
      <w:r w:rsidR="007B2C7E" w:rsidRPr="002A7411">
        <w:rPr>
          <w:rFonts w:ascii="Arial" w:hAnsi="Arial" w:cs="Arial"/>
          <w:b/>
          <w:sz w:val="24"/>
          <w:szCs w:val="24"/>
        </w:rPr>
        <w:t xml:space="preserve"> que</w:t>
      </w:r>
      <w:r w:rsidRPr="002A7411">
        <w:rPr>
          <w:rFonts w:ascii="Arial" w:hAnsi="Arial" w:cs="Arial"/>
          <w:b/>
          <w:sz w:val="24"/>
          <w:szCs w:val="24"/>
        </w:rPr>
        <w:t xml:space="preserve"> son los resu</w:t>
      </w:r>
      <w:r w:rsidR="00CD1F43" w:rsidRPr="002A7411">
        <w:rPr>
          <w:rFonts w:ascii="Arial" w:hAnsi="Arial" w:cs="Arial"/>
          <w:b/>
          <w:sz w:val="24"/>
          <w:szCs w:val="24"/>
        </w:rPr>
        <w:t>ltados del proceso de formación</w:t>
      </w:r>
      <w:r w:rsidR="00CD1F43" w:rsidRPr="002A7411">
        <w:rPr>
          <w:rFonts w:ascii="Arial" w:hAnsi="Arial" w:cs="Arial"/>
          <w:sz w:val="24"/>
          <w:szCs w:val="24"/>
        </w:rPr>
        <w:t xml:space="preserve"> d</w:t>
      </w:r>
      <w:r w:rsidRPr="002A7411">
        <w:rPr>
          <w:rFonts w:ascii="Arial" w:hAnsi="Arial" w:cs="Arial"/>
          <w:sz w:val="24"/>
          <w:szCs w:val="24"/>
        </w:rPr>
        <w:t>an</w:t>
      </w:r>
      <w:r w:rsidR="00CD1F43" w:rsidRPr="002A7411">
        <w:rPr>
          <w:rFonts w:ascii="Arial" w:hAnsi="Arial" w:cs="Arial"/>
          <w:sz w:val="24"/>
          <w:szCs w:val="24"/>
        </w:rPr>
        <w:t>do</w:t>
      </w:r>
      <w:r w:rsidRPr="002A7411">
        <w:rPr>
          <w:rFonts w:ascii="Arial" w:hAnsi="Arial" w:cs="Arial"/>
          <w:sz w:val="24"/>
          <w:szCs w:val="24"/>
        </w:rPr>
        <w:t xml:space="preserve"> cuenta del desarrollo de la actuación integral de las personas. Para que las metas de desempeño sean alcanzadas, es necesario que los estudiantes </w:t>
      </w:r>
      <w:r w:rsidR="00643F55" w:rsidRPr="002A7411">
        <w:rPr>
          <w:rFonts w:ascii="Arial" w:hAnsi="Arial" w:cs="Arial"/>
          <w:sz w:val="24"/>
          <w:szCs w:val="24"/>
        </w:rPr>
        <w:t>a evaluar</w:t>
      </w:r>
      <w:r w:rsidRPr="002A7411">
        <w:rPr>
          <w:rFonts w:ascii="Arial" w:hAnsi="Arial" w:cs="Arial"/>
          <w:sz w:val="24"/>
          <w:szCs w:val="24"/>
        </w:rPr>
        <w:t xml:space="preserve"> las conozcan, analicen y se sientan motivadas por el reto que implican.</w:t>
      </w:r>
      <w:r w:rsidR="00EB106A" w:rsidRPr="002A7411">
        <w:rPr>
          <w:rFonts w:ascii="Arial" w:hAnsi="Arial" w:cs="Arial"/>
          <w:sz w:val="24"/>
          <w:szCs w:val="24"/>
          <w:vertAlign w:val="superscript"/>
        </w:rPr>
        <w:t xml:space="preserve"> 8</w:t>
      </w:r>
    </w:p>
    <w:p w:rsidR="00FB5D63" w:rsidRPr="002A7411" w:rsidRDefault="00952C19" w:rsidP="005447EB">
      <w:pPr>
        <w:spacing w:line="360" w:lineRule="auto"/>
        <w:jc w:val="both"/>
        <w:rPr>
          <w:rFonts w:ascii="Arial" w:hAnsi="Arial" w:cs="Arial"/>
          <w:sz w:val="24"/>
          <w:szCs w:val="24"/>
        </w:rPr>
      </w:pPr>
      <w:r w:rsidRPr="002A7411">
        <w:rPr>
          <w:rFonts w:ascii="Arial" w:hAnsi="Arial" w:cs="Arial"/>
          <w:sz w:val="24"/>
          <w:szCs w:val="24"/>
        </w:rPr>
        <w:lastRenderedPageBreak/>
        <w:t xml:space="preserve"> </w:t>
      </w:r>
      <w:r w:rsidRPr="002A7411">
        <w:rPr>
          <w:rFonts w:ascii="Arial" w:hAnsi="Arial" w:cs="Arial"/>
          <w:sz w:val="24"/>
          <w:szCs w:val="24"/>
        </w:rPr>
        <w:sym w:font="Symbol" w:char="F02D"/>
      </w:r>
      <w:r w:rsidRPr="002A7411">
        <w:rPr>
          <w:rFonts w:ascii="Arial" w:hAnsi="Arial" w:cs="Arial"/>
          <w:sz w:val="24"/>
          <w:szCs w:val="24"/>
        </w:rPr>
        <w:t xml:space="preserve"> Se </w:t>
      </w:r>
      <w:r w:rsidRPr="002A7411">
        <w:rPr>
          <w:rFonts w:ascii="Arial" w:hAnsi="Arial" w:cs="Arial"/>
          <w:b/>
          <w:sz w:val="24"/>
          <w:szCs w:val="24"/>
        </w:rPr>
        <w:t>enfoca en problemas del contexto</w:t>
      </w:r>
      <w:r w:rsidR="00643F55" w:rsidRPr="002A7411">
        <w:rPr>
          <w:rFonts w:ascii="Arial" w:hAnsi="Arial" w:cs="Arial"/>
          <w:sz w:val="24"/>
          <w:szCs w:val="24"/>
        </w:rPr>
        <w:t xml:space="preserve">, </w:t>
      </w:r>
      <w:r w:rsidRPr="002A7411">
        <w:rPr>
          <w:rFonts w:ascii="Arial" w:hAnsi="Arial" w:cs="Arial"/>
          <w:sz w:val="24"/>
          <w:szCs w:val="24"/>
        </w:rPr>
        <w:t>necesidad, d</w:t>
      </w:r>
      <w:r w:rsidR="00453773" w:rsidRPr="002A7411">
        <w:rPr>
          <w:rFonts w:ascii="Arial" w:hAnsi="Arial" w:cs="Arial"/>
          <w:sz w:val="24"/>
          <w:szCs w:val="24"/>
        </w:rPr>
        <w:t>ificultad o vacío</w:t>
      </w:r>
      <w:r w:rsidRPr="002A7411">
        <w:rPr>
          <w:rFonts w:ascii="Arial" w:hAnsi="Arial" w:cs="Arial"/>
          <w:sz w:val="24"/>
          <w:szCs w:val="24"/>
        </w:rPr>
        <w:t xml:space="preserve"> deter</w:t>
      </w:r>
      <w:r w:rsidR="00453773" w:rsidRPr="002A7411">
        <w:rPr>
          <w:rFonts w:ascii="Arial" w:hAnsi="Arial" w:cs="Arial"/>
          <w:sz w:val="24"/>
          <w:szCs w:val="24"/>
        </w:rPr>
        <w:t>minado que requiere ser resuelto</w:t>
      </w:r>
      <w:r w:rsidRPr="002A7411">
        <w:rPr>
          <w:rFonts w:ascii="Arial" w:hAnsi="Arial" w:cs="Arial"/>
          <w:sz w:val="24"/>
          <w:szCs w:val="24"/>
        </w:rPr>
        <w:t xml:space="preserve"> para lograr una situación </w:t>
      </w:r>
      <w:r w:rsidR="00B056A9" w:rsidRPr="002A7411">
        <w:rPr>
          <w:rFonts w:ascii="Arial" w:hAnsi="Arial" w:cs="Arial"/>
          <w:sz w:val="24"/>
          <w:szCs w:val="24"/>
        </w:rPr>
        <w:t>esperada</w:t>
      </w:r>
      <w:r w:rsidR="00335F6D" w:rsidRPr="002A7411">
        <w:rPr>
          <w:rFonts w:ascii="Arial" w:hAnsi="Arial" w:cs="Arial"/>
          <w:sz w:val="24"/>
          <w:szCs w:val="24"/>
          <w:vertAlign w:val="superscript"/>
        </w:rPr>
        <w:t>8</w:t>
      </w:r>
      <w:r w:rsidR="00B056A9" w:rsidRPr="002A7411">
        <w:rPr>
          <w:rFonts w:ascii="Arial" w:hAnsi="Arial" w:cs="Arial"/>
          <w:sz w:val="24"/>
          <w:szCs w:val="24"/>
        </w:rPr>
        <w:t xml:space="preserve">. </w:t>
      </w:r>
      <w:r w:rsidR="00453773" w:rsidRPr="002A7411">
        <w:rPr>
          <w:rFonts w:ascii="Arial" w:hAnsi="Arial" w:cs="Arial"/>
          <w:sz w:val="24"/>
          <w:szCs w:val="24"/>
        </w:rPr>
        <w:t xml:space="preserve">Estos </w:t>
      </w:r>
      <w:r w:rsidRPr="002A7411">
        <w:rPr>
          <w:rFonts w:ascii="Arial" w:hAnsi="Arial" w:cs="Arial"/>
          <w:sz w:val="24"/>
          <w:szCs w:val="24"/>
        </w:rPr>
        <w:t xml:space="preserve">implican retos en </w:t>
      </w:r>
      <w:r w:rsidR="00453773" w:rsidRPr="002A7411">
        <w:rPr>
          <w:rFonts w:ascii="Arial" w:hAnsi="Arial" w:cs="Arial"/>
          <w:sz w:val="24"/>
          <w:szCs w:val="24"/>
        </w:rPr>
        <w:t>el</w:t>
      </w:r>
      <w:r w:rsidR="00643F55" w:rsidRPr="002A7411">
        <w:rPr>
          <w:rFonts w:ascii="Arial" w:hAnsi="Arial" w:cs="Arial"/>
          <w:sz w:val="24"/>
          <w:szCs w:val="24"/>
        </w:rPr>
        <w:t xml:space="preserve"> </w:t>
      </w:r>
      <w:r w:rsidRPr="002A7411">
        <w:rPr>
          <w:rFonts w:ascii="Arial" w:hAnsi="Arial" w:cs="Arial"/>
          <w:sz w:val="24"/>
          <w:szCs w:val="24"/>
        </w:rPr>
        <w:t>análisis</w:t>
      </w:r>
      <w:r w:rsidR="00B056A9" w:rsidRPr="002A7411">
        <w:rPr>
          <w:rFonts w:ascii="Arial" w:hAnsi="Arial" w:cs="Arial"/>
          <w:sz w:val="24"/>
          <w:szCs w:val="24"/>
        </w:rPr>
        <w:t xml:space="preserve"> y gestión del conocimiento</w:t>
      </w:r>
      <w:r w:rsidRPr="002A7411">
        <w:rPr>
          <w:rFonts w:ascii="Arial" w:hAnsi="Arial" w:cs="Arial"/>
          <w:sz w:val="24"/>
          <w:szCs w:val="24"/>
        </w:rPr>
        <w:t xml:space="preserve">. En las rúbricas </w:t>
      </w:r>
      <w:proofErr w:type="spellStart"/>
      <w:r w:rsidRPr="002A7411">
        <w:rPr>
          <w:rFonts w:ascii="Arial" w:hAnsi="Arial" w:cs="Arial"/>
          <w:sz w:val="24"/>
          <w:szCs w:val="24"/>
        </w:rPr>
        <w:t>socioformativas</w:t>
      </w:r>
      <w:proofErr w:type="spellEnd"/>
      <w:r w:rsidRPr="002A7411">
        <w:rPr>
          <w:rFonts w:ascii="Arial" w:hAnsi="Arial" w:cs="Arial"/>
          <w:sz w:val="24"/>
          <w:szCs w:val="24"/>
        </w:rPr>
        <w:t xml:space="preserve"> se evalúa el desempeño de las personas al articular los saberes en los procesos de resolución de problemas </w:t>
      </w:r>
      <w:r w:rsidR="001F4F9A" w:rsidRPr="002A7411">
        <w:rPr>
          <w:rFonts w:ascii="Arial" w:hAnsi="Arial" w:cs="Arial"/>
          <w:sz w:val="24"/>
          <w:szCs w:val="24"/>
        </w:rPr>
        <w:t>en una situación determinada</w:t>
      </w:r>
      <w:r w:rsidR="00335F6D" w:rsidRPr="002A7411">
        <w:rPr>
          <w:rFonts w:ascii="Arial" w:hAnsi="Arial" w:cs="Arial"/>
          <w:sz w:val="24"/>
          <w:szCs w:val="24"/>
          <w:vertAlign w:val="superscript"/>
        </w:rPr>
        <w:t>9</w:t>
      </w:r>
      <w:r w:rsidR="00DD123D" w:rsidRPr="002A7411">
        <w:rPr>
          <w:rFonts w:ascii="Arial" w:hAnsi="Arial" w:cs="Arial"/>
          <w:sz w:val="24"/>
          <w:szCs w:val="24"/>
        </w:rPr>
        <w:t xml:space="preserve">. </w:t>
      </w:r>
    </w:p>
    <w:p w:rsidR="00FB5D63" w:rsidRPr="002A7411" w:rsidRDefault="00952C19" w:rsidP="005447EB">
      <w:pPr>
        <w:spacing w:line="360" w:lineRule="auto"/>
        <w:jc w:val="both"/>
        <w:rPr>
          <w:rFonts w:ascii="Arial" w:hAnsi="Arial" w:cs="Arial"/>
          <w:sz w:val="24"/>
          <w:szCs w:val="24"/>
        </w:rPr>
      </w:pPr>
      <w:r w:rsidRPr="002A7411">
        <w:rPr>
          <w:rFonts w:ascii="Arial" w:hAnsi="Arial" w:cs="Arial"/>
          <w:sz w:val="24"/>
          <w:szCs w:val="24"/>
        </w:rPr>
        <w:sym w:font="Symbol" w:char="F02D"/>
      </w:r>
      <w:r w:rsidRPr="002A7411">
        <w:rPr>
          <w:rFonts w:ascii="Arial" w:hAnsi="Arial" w:cs="Arial"/>
          <w:sz w:val="24"/>
          <w:szCs w:val="24"/>
        </w:rPr>
        <w:t xml:space="preserve"> Se </w:t>
      </w:r>
      <w:r w:rsidRPr="002A7411">
        <w:rPr>
          <w:rFonts w:ascii="Arial" w:hAnsi="Arial" w:cs="Arial"/>
          <w:b/>
          <w:sz w:val="24"/>
          <w:szCs w:val="24"/>
        </w:rPr>
        <w:t>valora el desempeño a partir de evidencias</w:t>
      </w:r>
      <w:r w:rsidR="00CD1F43" w:rsidRPr="002A7411">
        <w:rPr>
          <w:rFonts w:ascii="Arial" w:hAnsi="Arial" w:cs="Arial"/>
          <w:b/>
          <w:sz w:val="24"/>
          <w:szCs w:val="24"/>
        </w:rPr>
        <w:t>,</w:t>
      </w:r>
      <w:r w:rsidR="001F4F9A" w:rsidRPr="002A7411">
        <w:rPr>
          <w:rFonts w:ascii="Arial" w:hAnsi="Arial" w:cs="Arial"/>
          <w:b/>
          <w:sz w:val="24"/>
          <w:szCs w:val="24"/>
        </w:rPr>
        <w:t xml:space="preserve"> </w:t>
      </w:r>
      <w:r w:rsidR="001F4F9A" w:rsidRPr="002A7411">
        <w:rPr>
          <w:rFonts w:ascii="Arial" w:hAnsi="Arial" w:cs="Arial"/>
          <w:sz w:val="24"/>
          <w:szCs w:val="24"/>
        </w:rPr>
        <w:t>que</w:t>
      </w:r>
      <w:r w:rsidR="001F4F9A" w:rsidRPr="002A7411">
        <w:rPr>
          <w:rFonts w:ascii="Arial" w:hAnsi="Arial" w:cs="Arial"/>
          <w:b/>
          <w:sz w:val="24"/>
          <w:szCs w:val="24"/>
        </w:rPr>
        <w:t xml:space="preserve"> </w:t>
      </w:r>
      <w:r w:rsidRPr="002A7411">
        <w:rPr>
          <w:rFonts w:ascii="Arial" w:hAnsi="Arial" w:cs="Arial"/>
          <w:sz w:val="24"/>
          <w:szCs w:val="24"/>
        </w:rPr>
        <w:t>son productos y pruebas tangibles</w:t>
      </w:r>
      <w:r w:rsidR="00196B0A" w:rsidRPr="002A7411">
        <w:rPr>
          <w:rFonts w:ascii="Arial" w:hAnsi="Arial" w:cs="Arial"/>
          <w:sz w:val="24"/>
          <w:szCs w:val="24"/>
        </w:rPr>
        <w:t>,</w:t>
      </w:r>
      <w:r w:rsidRPr="002A7411">
        <w:rPr>
          <w:rFonts w:ascii="Arial" w:hAnsi="Arial" w:cs="Arial"/>
          <w:sz w:val="24"/>
          <w:szCs w:val="24"/>
        </w:rPr>
        <w:t xml:space="preserve"> que demuestran el desempeño de las personas en la resolución de problemas d</w:t>
      </w:r>
      <w:r w:rsidR="00196B0A" w:rsidRPr="002A7411">
        <w:rPr>
          <w:rFonts w:ascii="Arial" w:hAnsi="Arial" w:cs="Arial"/>
          <w:sz w:val="24"/>
          <w:szCs w:val="24"/>
        </w:rPr>
        <w:t>onde desarrollan su actividad.</w:t>
      </w:r>
      <w:r w:rsidRPr="002A7411">
        <w:rPr>
          <w:rFonts w:ascii="Arial" w:hAnsi="Arial" w:cs="Arial"/>
          <w:sz w:val="24"/>
          <w:szCs w:val="24"/>
        </w:rPr>
        <w:t xml:space="preserve"> </w:t>
      </w:r>
      <w:r w:rsidR="007B2C7E" w:rsidRPr="002A7411">
        <w:rPr>
          <w:rFonts w:ascii="Arial" w:hAnsi="Arial" w:cs="Arial"/>
          <w:sz w:val="24"/>
          <w:szCs w:val="24"/>
        </w:rPr>
        <w:t xml:space="preserve">Estos productos pueden ser </w:t>
      </w:r>
      <w:r w:rsidRPr="002A7411">
        <w:rPr>
          <w:rFonts w:ascii="Arial" w:hAnsi="Arial" w:cs="Arial"/>
          <w:sz w:val="24"/>
          <w:szCs w:val="24"/>
        </w:rPr>
        <w:t>informes, registros, ensayos, videos, audios, testimonios, etcétera</w:t>
      </w:r>
      <w:r w:rsidR="00DD123D" w:rsidRPr="002A7411">
        <w:rPr>
          <w:rFonts w:ascii="Arial" w:hAnsi="Arial" w:cs="Arial"/>
          <w:sz w:val="24"/>
          <w:szCs w:val="24"/>
          <w:vertAlign w:val="superscript"/>
        </w:rPr>
        <w:t>2,</w:t>
      </w:r>
      <w:r w:rsidR="00335F6D" w:rsidRPr="002A7411">
        <w:rPr>
          <w:rFonts w:ascii="Arial" w:hAnsi="Arial" w:cs="Arial"/>
          <w:sz w:val="24"/>
          <w:szCs w:val="24"/>
          <w:vertAlign w:val="superscript"/>
        </w:rPr>
        <w:t xml:space="preserve"> 10</w:t>
      </w:r>
      <w:r w:rsidR="00B056A9" w:rsidRPr="002A7411">
        <w:rPr>
          <w:rFonts w:ascii="Arial" w:hAnsi="Arial" w:cs="Arial"/>
          <w:sz w:val="24"/>
          <w:szCs w:val="24"/>
        </w:rPr>
        <w:t xml:space="preserve">. </w:t>
      </w:r>
      <w:r w:rsidRPr="002A7411">
        <w:rPr>
          <w:rFonts w:ascii="Arial" w:hAnsi="Arial" w:cs="Arial"/>
          <w:sz w:val="24"/>
          <w:szCs w:val="24"/>
        </w:rPr>
        <w:t xml:space="preserve"> </w:t>
      </w:r>
    </w:p>
    <w:p w:rsidR="006F2D18" w:rsidRPr="002A7411" w:rsidRDefault="00952C19" w:rsidP="005447EB">
      <w:pPr>
        <w:spacing w:line="360" w:lineRule="auto"/>
        <w:jc w:val="both"/>
        <w:rPr>
          <w:rFonts w:ascii="Arial" w:hAnsi="Arial" w:cs="Arial"/>
          <w:sz w:val="24"/>
          <w:szCs w:val="24"/>
        </w:rPr>
      </w:pPr>
      <w:r w:rsidRPr="002A7411">
        <w:rPr>
          <w:rFonts w:ascii="Arial" w:hAnsi="Arial" w:cs="Arial"/>
          <w:sz w:val="24"/>
          <w:szCs w:val="24"/>
        </w:rPr>
        <w:t xml:space="preserve"> </w:t>
      </w:r>
      <w:r w:rsidRPr="002A7411">
        <w:rPr>
          <w:rFonts w:ascii="Arial" w:hAnsi="Arial" w:cs="Arial"/>
          <w:sz w:val="24"/>
          <w:szCs w:val="24"/>
        </w:rPr>
        <w:sym w:font="Symbol" w:char="F02D"/>
      </w:r>
      <w:r w:rsidRPr="002A7411">
        <w:rPr>
          <w:rFonts w:ascii="Arial" w:hAnsi="Arial" w:cs="Arial"/>
          <w:sz w:val="24"/>
          <w:szCs w:val="24"/>
        </w:rPr>
        <w:t xml:space="preserve"> Se </w:t>
      </w:r>
      <w:r w:rsidRPr="002A7411">
        <w:rPr>
          <w:rFonts w:ascii="Arial" w:hAnsi="Arial" w:cs="Arial"/>
          <w:b/>
          <w:sz w:val="24"/>
          <w:szCs w:val="24"/>
        </w:rPr>
        <w:t>basan en niveles de dominio</w:t>
      </w:r>
      <w:r w:rsidR="00CD1F43" w:rsidRPr="002A7411">
        <w:rPr>
          <w:rFonts w:ascii="Arial" w:hAnsi="Arial" w:cs="Arial"/>
          <w:sz w:val="24"/>
          <w:szCs w:val="24"/>
        </w:rPr>
        <w:t>,</w:t>
      </w:r>
      <w:r w:rsidRPr="002A7411">
        <w:rPr>
          <w:rFonts w:ascii="Arial" w:hAnsi="Arial" w:cs="Arial"/>
          <w:sz w:val="24"/>
          <w:szCs w:val="24"/>
        </w:rPr>
        <w:t xml:space="preserve"> son los grados a través de los cuales se forman las competencias mediante el abordaje de problemas del contexto, desde lo más sencillo a lo más complejo, ya sea en procesos cortos o largos de la formación. </w:t>
      </w:r>
      <w:r w:rsidR="00EF514C" w:rsidRPr="002A7411">
        <w:rPr>
          <w:rFonts w:ascii="Arial" w:hAnsi="Arial" w:cs="Arial"/>
          <w:sz w:val="24"/>
          <w:szCs w:val="24"/>
        </w:rPr>
        <w:t xml:space="preserve">La descripción para cada uno de los ejes del desempeño hace referencia al abordaje de </w:t>
      </w:r>
      <w:r w:rsidR="00CD1F43" w:rsidRPr="002A7411">
        <w:rPr>
          <w:rFonts w:ascii="Arial" w:hAnsi="Arial" w:cs="Arial"/>
          <w:sz w:val="24"/>
          <w:szCs w:val="24"/>
        </w:rPr>
        <w:t xml:space="preserve">las necesidades </w:t>
      </w:r>
      <w:r w:rsidR="00EF514C" w:rsidRPr="002A7411">
        <w:rPr>
          <w:rFonts w:ascii="Arial" w:hAnsi="Arial" w:cs="Arial"/>
          <w:sz w:val="24"/>
          <w:szCs w:val="24"/>
        </w:rPr>
        <w:t>considerando los principios de ética, pertinencia, idoneidad y mejoramiento continuo.</w:t>
      </w:r>
    </w:p>
    <w:p w:rsidR="00FB5D63" w:rsidRPr="002A7411" w:rsidRDefault="00952C19" w:rsidP="005447EB">
      <w:pPr>
        <w:spacing w:line="360" w:lineRule="auto"/>
        <w:jc w:val="both"/>
        <w:rPr>
          <w:rFonts w:ascii="Arial" w:hAnsi="Arial" w:cs="Arial"/>
          <w:sz w:val="24"/>
          <w:szCs w:val="24"/>
        </w:rPr>
      </w:pPr>
      <w:r w:rsidRPr="002A7411">
        <w:rPr>
          <w:rFonts w:ascii="Arial" w:hAnsi="Arial" w:cs="Arial"/>
          <w:sz w:val="24"/>
          <w:szCs w:val="24"/>
        </w:rPr>
        <w:sym w:font="Symbol" w:char="F02D"/>
      </w:r>
      <w:r w:rsidRPr="002A7411">
        <w:rPr>
          <w:rFonts w:ascii="Arial" w:hAnsi="Arial" w:cs="Arial"/>
          <w:sz w:val="24"/>
          <w:szCs w:val="24"/>
        </w:rPr>
        <w:t xml:space="preserve"> </w:t>
      </w:r>
      <w:r w:rsidRPr="002A7411">
        <w:rPr>
          <w:rFonts w:ascii="Arial" w:hAnsi="Arial" w:cs="Arial"/>
          <w:b/>
          <w:sz w:val="24"/>
          <w:szCs w:val="24"/>
        </w:rPr>
        <w:t>Integran la evaluación cualitativa y cuantitativa</w:t>
      </w:r>
      <w:r w:rsidR="0014006A" w:rsidRPr="002A7411">
        <w:rPr>
          <w:rFonts w:ascii="Arial" w:hAnsi="Arial" w:cs="Arial"/>
          <w:sz w:val="24"/>
          <w:szCs w:val="24"/>
        </w:rPr>
        <w:t>, l</w:t>
      </w:r>
      <w:r w:rsidRPr="002A7411">
        <w:rPr>
          <w:rFonts w:ascii="Arial" w:hAnsi="Arial" w:cs="Arial"/>
          <w:sz w:val="24"/>
          <w:szCs w:val="24"/>
        </w:rPr>
        <w:t xml:space="preserve">a retroalimentación </w:t>
      </w:r>
      <w:r w:rsidR="0014006A" w:rsidRPr="002A7411">
        <w:rPr>
          <w:rFonts w:ascii="Arial" w:hAnsi="Arial" w:cs="Arial"/>
          <w:sz w:val="24"/>
          <w:szCs w:val="24"/>
        </w:rPr>
        <w:t xml:space="preserve">que se produce </w:t>
      </w:r>
      <w:r w:rsidRPr="002A7411">
        <w:rPr>
          <w:rFonts w:ascii="Arial" w:hAnsi="Arial" w:cs="Arial"/>
          <w:sz w:val="24"/>
          <w:szCs w:val="24"/>
        </w:rPr>
        <w:t>da cuenta del nivel d</w:t>
      </w:r>
      <w:r w:rsidR="00196B0A" w:rsidRPr="002A7411">
        <w:rPr>
          <w:rFonts w:ascii="Arial" w:hAnsi="Arial" w:cs="Arial"/>
          <w:sz w:val="24"/>
          <w:szCs w:val="24"/>
        </w:rPr>
        <w:t>e desempeño</w:t>
      </w:r>
      <w:r w:rsidR="00EB106A" w:rsidRPr="002A7411">
        <w:rPr>
          <w:rFonts w:ascii="Arial" w:hAnsi="Arial" w:cs="Arial"/>
          <w:sz w:val="24"/>
          <w:szCs w:val="24"/>
        </w:rPr>
        <w:t xml:space="preserve"> alcanzado</w:t>
      </w:r>
      <w:r w:rsidR="00196B0A" w:rsidRPr="002A7411">
        <w:rPr>
          <w:rFonts w:ascii="Arial" w:hAnsi="Arial" w:cs="Arial"/>
          <w:sz w:val="24"/>
          <w:szCs w:val="24"/>
        </w:rPr>
        <w:t>, los logros o</w:t>
      </w:r>
      <w:r w:rsidRPr="002A7411">
        <w:rPr>
          <w:rFonts w:ascii="Arial" w:hAnsi="Arial" w:cs="Arial"/>
          <w:sz w:val="24"/>
          <w:szCs w:val="24"/>
        </w:rPr>
        <w:t xml:space="preserve"> sugerencias </w:t>
      </w:r>
      <w:r w:rsidR="0014006A" w:rsidRPr="002A7411">
        <w:rPr>
          <w:rFonts w:ascii="Arial" w:hAnsi="Arial" w:cs="Arial"/>
          <w:sz w:val="24"/>
          <w:szCs w:val="24"/>
        </w:rPr>
        <w:t xml:space="preserve">mediante </w:t>
      </w:r>
      <w:r w:rsidRPr="002A7411">
        <w:rPr>
          <w:rFonts w:ascii="Arial" w:hAnsi="Arial" w:cs="Arial"/>
          <w:sz w:val="24"/>
          <w:szCs w:val="24"/>
        </w:rPr>
        <w:t xml:space="preserve">una ponderación cuantitativa. Sin embargo, se pueden aplicar las rúbricas </w:t>
      </w:r>
      <w:proofErr w:type="spellStart"/>
      <w:r w:rsidRPr="002A7411">
        <w:rPr>
          <w:rFonts w:ascii="Arial" w:hAnsi="Arial" w:cs="Arial"/>
          <w:sz w:val="24"/>
          <w:szCs w:val="24"/>
        </w:rPr>
        <w:t>socioformativas</w:t>
      </w:r>
      <w:proofErr w:type="spellEnd"/>
      <w:r w:rsidRPr="002A7411">
        <w:rPr>
          <w:rFonts w:ascii="Arial" w:hAnsi="Arial" w:cs="Arial"/>
          <w:sz w:val="24"/>
          <w:szCs w:val="24"/>
        </w:rPr>
        <w:t xml:space="preserve"> sin notas, centrándose solamente en lo cualitativo.</w:t>
      </w:r>
    </w:p>
    <w:p w:rsidR="006069F6" w:rsidRPr="002A7411" w:rsidRDefault="00952C19" w:rsidP="005447EB">
      <w:pPr>
        <w:spacing w:line="360" w:lineRule="auto"/>
        <w:jc w:val="both"/>
        <w:rPr>
          <w:rFonts w:ascii="Arial" w:hAnsi="Arial" w:cs="Arial"/>
          <w:sz w:val="24"/>
          <w:szCs w:val="24"/>
        </w:rPr>
      </w:pPr>
      <w:r w:rsidRPr="002A7411">
        <w:rPr>
          <w:rFonts w:ascii="Arial" w:hAnsi="Arial" w:cs="Arial"/>
          <w:sz w:val="24"/>
          <w:szCs w:val="24"/>
        </w:rPr>
        <w:t xml:space="preserve"> </w:t>
      </w:r>
      <w:r w:rsidRPr="002A7411">
        <w:rPr>
          <w:rFonts w:ascii="Arial" w:hAnsi="Arial" w:cs="Arial"/>
          <w:sz w:val="24"/>
          <w:szCs w:val="24"/>
        </w:rPr>
        <w:sym w:font="Symbol" w:char="F02D"/>
      </w:r>
      <w:r w:rsidRPr="002A7411">
        <w:rPr>
          <w:rFonts w:ascii="Arial" w:hAnsi="Arial" w:cs="Arial"/>
          <w:sz w:val="24"/>
          <w:szCs w:val="24"/>
        </w:rPr>
        <w:t xml:space="preserve"> </w:t>
      </w:r>
      <w:r w:rsidRPr="002A7411">
        <w:rPr>
          <w:rFonts w:ascii="Arial" w:hAnsi="Arial" w:cs="Arial"/>
          <w:b/>
          <w:sz w:val="24"/>
          <w:szCs w:val="24"/>
        </w:rPr>
        <w:t xml:space="preserve">Favorecen el proceso </w:t>
      </w:r>
      <w:proofErr w:type="spellStart"/>
      <w:r w:rsidRPr="002A7411">
        <w:rPr>
          <w:rFonts w:ascii="Arial" w:hAnsi="Arial" w:cs="Arial"/>
          <w:b/>
          <w:sz w:val="24"/>
          <w:szCs w:val="24"/>
        </w:rPr>
        <w:t>metacognitivo</w:t>
      </w:r>
      <w:proofErr w:type="spellEnd"/>
      <w:r w:rsidR="006069F6" w:rsidRPr="002A7411">
        <w:rPr>
          <w:rFonts w:ascii="Arial" w:hAnsi="Arial" w:cs="Arial"/>
          <w:sz w:val="24"/>
          <w:szCs w:val="24"/>
        </w:rPr>
        <w:t xml:space="preserve">, </w:t>
      </w:r>
      <w:r w:rsidRPr="002A7411">
        <w:rPr>
          <w:rFonts w:ascii="Arial" w:hAnsi="Arial" w:cs="Arial"/>
          <w:sz w:val="24"/>
          <w:szCs w:val="24"/>
        </w:rPr>
        <w:t xml:space="preserve"> </w:t>
      </w:r>
      <w:r w:rsidR="006069F6" w:rsidRPr="002A7411">
        <w:rPr>
          <w:rFonts w:ascii="Arial" w:hAnsi="Arial" w:cs="Arial"/>
          <w:sz w:val="24"/>
          <w:szCs w:val="24"/>
        </w:rPr>
        <w:t xml:space="preserve">buscan que la persona mejore continuamente pasando de un nivel de desempeño inferior a otro superior, o mejorando dentro del mismo nivel de desempeño. </w:t>
      </w:r>
      <w:r w:rsidRPr="002A7411">
        <w:rPr>
          <w:rFonts w:ascii="Arial" w:hAnsi="Arial" w:cs="Arial"/>
          <w:sz w:val="24"/>
          <w:szCs w:val="24"/>
        </w:rPr>
        <w:t xml:space="preserve">La metacognición es mejorar continuamente el desempeño a partir de unas metas. </w:t>
      </w:r>
    </w:p>
    <w:p w:rsidR="00FB5D63" w:rsidRPr="002A7411" w:rsidRDefault="00952C19" w:rsidP="005447EB">
      <w:pPr>
        <w:spacing w:line="360" w:lineRule="auto"/>
        <w:jc w:val="both"/>
        <w:rPr>
          <w:rFonts w:ascii="Arial" w:hAnsi="Arial" w:cs="Arial"/>
          <w:sz w:val="24"/>
          <w:szCs w:val="24"/>
        </w:rPr>
      </w:pPr>
      <w:r w:rsidRPr="002A7411">
        <w:rPr>
          <w:rFonts w:ascii="Arial" w:hAnsi="Arial" w:cs="Arial"/>
          <w:sz w:val="24"/>
          <w:szCs w:val="24"/>
        </w:rPr>
        <w:lastRenderedPageBreak/>
        <w:sym w:font="Symbol" w:char="F02D"/>
      </w:r>
      <w:r w:rsidRPr="002A7411">
        <w:rPr>
          <w:rFonts w:ascii="Arial" w:hAnsi="Arial" w:cs="Arial"/>
          <w:sz w:val="24"/>
          <w:szCs w:val="24"/>
        </w:rPr>
        <w:t xml:space="preserve"> Abordan los </w:t>
      </w:r>
      <w:r w:rsidRPr="002A7411">
        <w:rPr>
          <w:rFonts w:ascii="Arial" w:hAnsi="Arial" w:cs="Arial"/>
          <w:b/>
          <w:sz w:val="24"/>
          <w:szCs w:val="24"/>
        </w:rPr>
        <w:t>distintos tipos de evaluación</w:t>
      </w:r>
      <w:r w:rsidR="00746696" w:rsidRPr="002A7411">
        <w:rPr>
          <w:rFonts w:ascii="Arial" w:hAnsi="Arial" w:cs="Arial"/>
          <w:sz w:val="24"/>
          <w:szCs w:val="24"/>
        </w:rPr>
        <w:t>, se c</w:t>
      </w:r>
      <w:r w:rsidRPr="002A7411">
        <w:rPr>
          <w:rFonts w:ascii="Arial" w:hAnsi="Arial" w:cs="Arial"/>
          <w:sz w:val="24"/>
          <w:szCs w:val="24"/>
        </w:rPr>
        <w:t xml:space="preserve">onsideran los distintos momentos de la valoración (autoevaluación, coevaluación y </w:t>
      </w:r>
      <w:proofErr w:type="spellStart"/>
      <w:r w:rsidRPr="002A7411">
        <w:rPr>
          <w:rFonts w:ascii="Arial" w:hAnsi="Arial" w:cs="Arial"/>
          <w:sz w:val="24"/>
          <w:szCs w:val="24"/>
        </w:rPr>
        <w:t>heteroevaluación</w:t>
      </w:r>
      <w:proofErr w:type="spellEnd"/>
      <w:r w:rsidRPr="002A7411">
        <w:rPr>
          <w:rFonts w:ascii="Arial" w:hAnsi="Arial" w:cs="Arial"/>
          <w:sz w:val="24"/>
          <w:szCs w:val="24"/>
        </w:rPr>
        <w:t xml:space="preserve">), así como los tipos (diagnóstica, continua, </w:t>
      </w:r>
      <w:proofErr w:type="spellStart"/>
      <w:r w:rsidRPr="002A7411">
        <w:rPr>
          <w:rFonts w:ascii="Arial" w:hAnsi="Arial" w:cs="Arial"/>
          <w:sz w:val="24"/>
          <w:szCs w:val="24"/>
        </w:rPr>
        <w:t>sumativa</w:t>
      </w:r>
      <w:proofErr w:type="spellEnd"/>
      <w:r w:rsidRPr="002A7411">
        <w:rPr>
          <w:rFonts w:ascii="Arial" w:hAnsi="Arial" w:cs="Arial"/>
          <w:sz w:val="24"/>
          <w:szCs w:val="24"/>
        </w:rPr>
        <w:t xml:space="preserve"> y de certificación) en donde se requier</w:t>
      </w:r>
      <w:r w:rsidR="00EE3F16" w:rsidRPr="002A7411">
        <w:rPr>
          <w:rFonts w:ascii="Arial" w:hAnsi="Arial" w:cs="Arial"/>
          <w:sz w:val="24"/>
          <w:szCs w:val="24"/>
        </w:rPr>
        <w:t>e la gestión del talento humano</w:t>
      </w:r>
      <w:r w:rsidR="00B056A9" w:rsidRPr="002A7411">
        <w:rPr>
          <w:rFonts w:ascii="Arial" w:hAnsi="Arial" w:cs="Arial"/>
          <w:sz w:val="24"/>
          <w:szCs w:val="24"/>
          <w:vertAlign w:val="superscript"/>
        </w:rPr>
        <w:t>9</w:t>
      </w:r>
      <w:r w:rsidR="00EE3F16" w:rsidRPr="002A7411">
        <w:rPr>
          <w:rFonts w:ascii="Arial" w:hAnsi="Arial" w:cs="Arial"/>
          <w:sz w:val="24"/>
          <w:szCs w:val="24"/>
        </w:rPr>
        <w:t>.</w:t>
      </w:r>
    </w:p>
    <w:p w:rsidR="00952C19" w:rsidRPr="002A7411" w:rsidRDefault="00952C19" w:rsidP="005447EB">
      <w:pPr>
        <w:spacing w:line="360" w:lineRule="auto"/>
        <w:jc w:val="both"/>
        <w:rPr>
          <w:rFonts w:ascii="Arial" w:hAnsi="Arial" w:cs="Arial"/>
          <w:sz w:val="24"/>
          <w:szCs w:val="24"/>
        </w:rPr>
      </w:pPr>
      <w:r w:rsidRPr="002A7411">
        <w:rPr>
          <w:rFonts w:ascii="Arial" w:hAnsi="Arial" w:cs="Arial"/>
          <w:sz w:val="24"/>
          <w:szCs w:val="24"/>
        </w:rPr>
        <w:t xml:space="preserve"> </w:t>
      </w:r>
      <w:r w:rsidRPr="002A7411">
        <w:rPr>
          <w:rFonts w:ascii="Arial" w:hAnsi="Arial" w:cs="Arial"/>
          <w:sz w:val="24"/>
          <w:szCs w:val="24"/>
        </w:rPr>
        <w:sym w:font="Symbol" w:char="F02D"/>
      </w:r>
      <w:r w:rsidRPr="002A7411">
        <w:rPr>
          <w:rFonts w:ascii="Arial" w:hAnsi="Arial" w:cs="Arial"/>
          <w:sz w:val="24"/>
          <w:szCs w:val="24"/>
        </w:rPr>
        <w:t xml:space="preserve"> Aportan elementos para </w:t>
      </w:r>
      <w:r w:rsidRPr="002A7411">
        <w:rPr>
          <w:rFonts w:ascii="Arial" w:hAnsi="Arial" w:cs="Arial"/>
          <w:b/>
          <w:sz w:val="24"/>
          <w:szCs w:val="24"/>
        </w:rPr>
        <w:t>mejorar la práctica educativa</w:t>
      </w:r>
      <w:r w:rsidR="00B23EB6" w:rsidRPr="002A7411">
        <w:rPr>
          <w:rFonts w:ascii="Arial" w:hAnsi="Arial" w:cs="Arial"/>
          <w:sz w:val="24"/>
          <w:szCs w:val="24"/>
        </w:rPr>
        <w:t>,</w:t>
      </w:r>
      <w:r w:rsidRPr="002A7411">
        <w:rPr>
          <w:rFonts w:ascii="Arial" w:hAnsi="Arial" w:cs="Arial"/>
          <w:sz w:val="24"/>
          <w:szCs w:val="24"/>
        </w:rPr>
        <w:t xml:space="preserve"> </w:t>
      </w:r>
      <w:r w:rsidR="00B23EB6" w:rsidRPr="002A7411">
        <w:rPr>
          <w:rFonts w:ascii="Arial" w:hAnsi="Arial" w:cs="Arial"/>
          <w:sz w:val="24"/>
          <w:szCs w:val="24"/>
        </w:rPr>
        <w:t>mediante l</w:t>
      </w:r>
      <w:r w:rsidRPr="002A7411">
        <w:rPr>
          <w:rFonts w:ascii="Arial" w:hAnsi="Arial" w:cs="Arial"/>
          <w:sz w:val="24"/>
          <w:szCs w:val="24"/>
        </w:rPr>
        <w:t xml:space="preserve">os resultados obtenidos de la evaluación del desempeño utilizando rúbricas </w:t>
      </w:r>
      <w:proofErr w:type="spellStart"/>
      <w:r w:rsidRPr="002A7411">
        <w:rPr>
          <w:rFonts w:ascii="Arial" w:hAnsi="Arial" w:cs="Arial"/>
          <w:sz w:val="24"/>
          <w:szCs w:val="24"/>
        </w:rPr>
        <w:t>socioformativas</w:t>
      </w:r>
      <w:proofErr w:type="spellEnd"/>
      <w:r w:rsidRPr="002A7411">
        <w:rPr>
          <w:rFonts w:ascii="Arial" w:hAnsi="Arial" w:cs="Arial"/>
          <w:sz w:val="24"/>
          <w:szCs w:val="24"/>
        </w:rPr>
        <w:t xml:space="preserve">, </w:t>
      </w:r>
      <w:r w:rsidR="00ED0629" w:rsidRPr="002A7411">
        <w:rPr>
          <w:rFonts w:ascii="Arial" w:hAnsi="Arial" w:cs="Arial"/>
          <w:sz w:val="24"/>
          <w:szCs w:val="24"/>
        </w:rPr>
        <w:t>se beneficia</w:t>
      </w:r>
      <w:r w:rsidR="00B23EB6" w:rsidRPr="002A7411">
        <w:rPr>
          <w:rFonts w:ascii="Arial" w:hAnsi="Arial" w:cs="Arial"/>
          <w:sz w:val="24"/>
          <w:szCs w:val="24"/>
        </w:rPr>
        <w:t>n</w:t>
      </w:r>
      <w:r w:rsidRPr="002A7411">
        <w:rPr>
          <w:rFonts w:ascii="Arial" w:hAnsi="Arial" w:cs="Arial"/>
          <w:sz w:val="24"/>
          <w:szCs w:val="24"/>
        </w:rPr>
        <w:t xml:space="preserve"> los estudiantes </w:t>
      </w:r>
      <w:r w:rsidR="00B23EB6" w:rsidRPr="002A7411">
        <w:rPr>
          <w:rFonts w:ascii="Arial" w:hAnsi="Arial" w:cs="Arial"/>
          <w:sz w:val="24"/>
          <w:szCs w:val="24"/>
        </w:rPr>
        <w:t xml:space="preserve"> y </w:t>
      </w:r>
      <w:r w:rsidRPr="002A7411">
        <w:rPr>
          <w:rFonts w:ascii="Arial" w:hAnsi="Arial" w:cs="Arial"/>
          <w:sz w:val="24"/>
          <w:szCs w:val="24"/>
        </w:rPr>
        <w:t>docentes</w:t>
      </w:r>
      <w:r w:rsidR="00B23EB6" w:rsidRPr="002A7411">
        <w:rPr>
          <w:rFonts w:ascii="Arial" w:hAnsi="Arial" w:cs="Arial"/>
          <w:sz w:val="24"/>
          <w:szCs w:val="24"/>
        </w:rPr>
        <w:t xml:space="preserve">, pues les permite determinar </w:t>
      </w:r>
      <w:r w:rsidRPr="002A7411">
        <w:rPr>
          <w:rFonts w:ascii="Arial" w:hAnsi="Arial" w:cs="Arial"/>
          <w:sz w:val="24"/>
          <w:szCs w:val="24"/>
        </w:rPr>
        <w:t xml:space="preserve"> las estrategias docentes, los recursos y el plan formativo de la institución favoreciendo la formación integral de acuerdo con el currículo, los proyectos y los resultados de aprendizaje. De esta manera, </w:t>
      </w:r>
      <w:r w:rsidR="00ED0629" w:rsidRPr="002A7411">
        <w:rPr>
          <w:rFonts w:ascii="Arial" w:hAnsi="Arial" w:cs="Arial"/>
          <w:sz w:val="24"/>
          <w:szCs w:val="24"/>
        </w:rPr>
        <w:t xml:space="preserve">se </w:t>
      </w:r>
      <w:r w:rsidRPr="002A7411">
        <w:rPr>
          <w:rFonts w:ascii="Arial" w:hAnsi="Arial" w:cs="Arial"/>
          <w:sz w:val="24"/>
          <w:szCs w:val="24"/>
        </w:rPr>
        <w:t xml:space="preserve">retroalimentan </w:t>
      </w:r>
      <w:r w:rsidR="00ED0629" w:rsidRPr="002A7411">
        <w:rPr>
          <w:rFonts w:ascii="Arial" w:hAnsi="Arial" w:cs="Arial"/>
          <w:sz w:val="24"/>
          <w:szCs w:val="24"/>
        </w:rPr>
        <w:t xml:space="preserve">de </w:t>
      </w:r>
      <w:r w:rsidRPr="002A7411">
        <w:rPr>
          <w:rFonts w:ascii="Arial" w:hAnsi="Arial" w:cs="Arial"/>
          <w:sz w:val="24"/>
          <w:szCs w:val="24"/>
        </w:rPr>
        <w:t xml:space="preserve">la calidad de los procesos didácticos para mejorarlos, pues aportan indicadores de cómo se lleva a cabo la mediación pedagógica, lo que posibilita la detección de </w:t>
      </w:r>
      <w:r w:rsidR="00B056A9" w:rsidRPr="002A7411">
        <w:rPr>
          <w:rFonts w:ascii="Arial" w:hAnsi="Arial" w:cs="Arial"/>
          <w:sz w:val="24"/>
          <w:szCs w:val="24"/>
        </w:rPr>
        <w:t>dificultades</w:t>
      </w:r>
      <w:r w:rsidR="00DD123D" w:rsidRPr="002A7411">
        <w:rPr>
          <w:rFonts w:ascii="Arial" w:hAnsi="Arial" w:cs="Arial"/>
          <w:sz w:val="24"/>
          <w:szCs w:val="24"/>
          <w:vertAlign w:val="superscript"/>
        </w:rPr>
        <w:t>10</w:t>
      </w:r>
      <w:r w:rsidR="00EE3F16" w:rsidRPr="002A7411">
        <w:rPr>
          <w:rFonts w:ascii="Arial" w:hAnsi="Arial" w:cs="Arial"/>
          <w:sz w:val="24"/>
          <w:szCs w:val="24"/>
          <w:vertAlign w:val="superscript"/>
        </w:rPr>
        <w:t>-12</w:t>
      </w:r>
      <w:r w:rsidR="00EE3F16" w:rsidRPr="002A7411">
        <w:rPr>
          <w:rFonts w:ascii="Arial" w:hAnsi="Arial" w:cs="Arial"/>
          <w:sz w:val="24"/>
          <w:szCs w:val="24"/>
        </w:rPr>
        <w:t>.</w:t>
      </w:r>
    </w:p>
    <w:p w:rsidR="009144EE" w:rsidRPr="002A7411" w:rsidRDefault="005D50EC" w:rsidP="005447EB">
      <w:pPr>
        <w:suppressAutoHyphens/>
        <w:spacing w:after="120" w:line="360" w:lineRule="auto"/>
        <w:jc w:val="both"/>
        <w:rPr>
          <w:rFonts w:ascii="Arial" w:hAnsi="Arial" w:cs="Arial"/>
          <w:b/>
          <w:sz w:val="24"/>
          <w:szCs w:val="24"/>
          <w:lang w:val="es-ES" w:eastAsia="es-ES"/>
        </w:rPr>
      </w:pPr>
      <w:r w:rsidRPr="002A7411">
        <w:rPr>
          <w:rFonts w:ascii="Arial" w:eastAsia="Times New Roman" w:hAnsi="Arial" w:cs="Arial"/>
          <w:kern w:val="1"/>
          <w:sz w:val="24"/>
          <w:szCs w:val="24"/>
          <w:lang w:val="es-ES" w:eastAsia="es-MX"/>
        </w:rPr>
        <w:t xml:space="preserve">Por dicha razón </w:t>
      </w:r>
      <w:r w:rsidRPr="002A7411">
        <w:rPr>
          <w:rFonts w:ascii="Arial" w:eastAsia="Times New Roman" w:hAnsi="Arial" w:cs="Arial"/>
          <w:kern w:val="1"/>
          <w:sz w:val="24"/>
          <w:szCs w:val="24"/>
        </w:rPr>
        <w:t xml:space="preserve">en el trabajo el objetivo estuvo dado en </w:t>
      </w:r>
      <w:r w:rsidR="00195CD3" w:rsidRPr="002A7411">
        <w:rPr>
          <w:rFonts w:ascii="Arial" w:eastAsia="Times New Roman" w:hAnsi="Arial" w:cs="Arial"/>
          <w:kern w:val="1"/>
          <w:sz w:val="24"/>
          <w:szCs w:val="24"/>
          <w:lang w:val="es-ES" w:eastAsia="es-ES"/>
        </w:rPr>
        <w:t xml:space="preserve">definir </w:t>
      </w:r>
      <w:r w:rsidRPr="002A7411">
        <w:rPr>
          <w:rFonts w:ascii="Arial" w:eastAsia="Times New Roman" w:hAnsi="Arial" w:cs="Arial"/>
          <w:kern w:val="1"/>
          <w:sz w:val="24"/>
          <w:szCs w:val="24"/>
          <w:lang w:val="es-ES" w:eastAsia="es-ES"/>
        </w:rPr>
        <w:t>una rúbrica socioformativa para evaluar el desempeño “promover la salud bucal” del estomatólogo en formación</w:t>
      </w:r>
      <w:r w:rsidRPr="002A7411">
        <w:rPr>
          <w:rFonts w:ascii="Arial" w:eastAsia="Times New Roman" w:hAnsi="Arial" w:cs="Arial"/>
          <w:kern w:val="1"/>
          <w:sz w:val="24"/>
          <w:szCs w:val="24"/>
          <w:lang w:val="es-ES" w:eastAsia="es-MX"/>
        </w:rPr>
        <w:t>, en miras de lograr el diagnóstico educativo de una investigación en curso.</w:t>
      </w:r>
      <w:r w:rsidR="009144EE" w:rsidRPr="002A7411">
        <w:rPr>
          <w:rFonts w:ascii="Arial" w:hAnsi="Arial" w:cs="Arial"/>
          <w:b/>
          <w:sz w:val="24"/>
          <w:szCs w:val="24"/>
          <w:lang w:val="es-ES" w:eastAsia="es-ES"/>
        </w:rPr>
        <w:t xml:space="preserve">   </w:t>
      </w:r>
    </w:p>
    <w:p w:rsidR="005D50EC" w:rsidRPr="002A7411" w:rsidRDefault="009144EE" w:rsidP="005447EB">
      <w:pPr>
        <w:suppressAutoHyphens/>
        <w:spacing w:after="120" w:line="360" w:lineRule="auto"/>
        <w:jc w:val="center"/>
        <w:rPr>
          <w:rFonts w:ascii="Arial" w:eastAsia="Times New Roman" w:hAnsi="Arial" w:cs="Arial"/>
          <w:b/>
          <w:kern w:val="1"/>
          <w:sz w:val="24"/>
          <w:szCs w:val="24"/>
          <w:lang w:val="es-ES" w:eastAsia="es-ES"/>
        </w:rPr>
      </w:pPr>
      <w:r w:rsidRPr="002A7411">
        <w:rPr>
          <w:rFonts w:ascii="Arial" w:hAnsi="Arial" w:cs="Arial"/>
          <w:b/>
          <w:sz w:val="24"/>
          <w:szCs w:val="24"/>
          <w:lang w:val="es-ES" w:eastAsia="es-ES"/>
        </w:rPr>
        <w:t>MÉTODOS</w:t>
      </w:r>
    </w:p>
    <w:p w:rsidR="00A006BF" w:rsidRPr="002A7411" w:rsidRDefault="009144EE" w:rsidP="005447EB">
      <w:pPr>
        <w:spacing w:after="120" w:line="360" w:lineRule="auto"/>
        <w:jc w:val="both"/>
        <w:rPr>
          <w:rFonts w:ascii="Arial" w:hAnsi="Arial" w:cs="Arial"/>
          <w:sz w:val="24"/>
          <w:szCs w:val="24"/>
        </w:rPr>
      </w:pPr>
      <w:r w:rsidRPr="002A7411">
        <w:rPr>
          <w:rFonts w:ascii="Arial" w:hAnsi="Arial" w:cs="Arial"/>
          <w:sz w:val="24"/>
          <w:szCs w:val="24"/>
          <w:lang w:val="es-ES"/>
        </w:rPr>
        <w:t xml:space="preserve">Se realizó un estudio </w:t>
      </w:r>
      <w:r w:rsidRPr="002A7411">
        <w:rPr>
          <w:rFonts w:ascii="Arial" w:hAnsi="Arial" w:cs="Arial"/>
          <w:sz w:val="24"/>
          <w:szCs w:val="24"/>
        </w:rPr>
        <w:t xml:space="preserve">bibliográfico, </w:t>
      </w:r>
      <w:r w:rsidRPr="002A7411">
        <w:rPr>
          <w:rFonts w:ascii="Arial" w:hAnsi="Arial" w:cs="Arial"/>
          <w:kern w:val="1"/>
          <w:sz w:val="24"/>
          <w:szCs w:val="24"/>
        </w:rPr>
        <w:t xml:space="preserve">en primera instancia, </w:t>
      </w:r>
      <w:r w:rsidRPr="002A7411">
        <w:rPr>
          <w:rFonts w:ascii="Arial" w:hAnsi="Arial" w:cs="Arial"/>
          <w:sz w:val="24"/>
          <w:szCs w:val="24"/>
          <w:lang w:val="es-ES"/>
        </w:rPr>
        <w:t>en la facultad de Estomatología en la Universidad de Ciencias Médicas de Camagüey, en el</w:t>
      </w:r>
      <w:r w:rsidRPr="002A7411">
        <w:rPr>
          <w:rFonts w:ascii="Arial" w:hAnsi="Arial" w:cs="Arial"/>
          <w:sz w:val="24"/>
          <w:szCs w:val="24"/>
        </w:rPr>
        <w:t xml:space="preserve"> período desde junio de 2020 hasta enero de 2021</w:t>
      </w:r>
      <w:r w:rsidR="007C3951" w:rsidRPr="002A7411">
        <w:rPr>
          <w:rFonts w:ascii="Arial" w:hAnsi="Arial" w:cs="Arial"/>
          <w:sz w:val="24"/>
          <w:szCs w:val="24"/>
        </w:rPr>
        <w:t xml:space="preserve"> en función de investigar los presupuesto teóricos y metodológicos</w:t>
      </w:r>
      <w:r w:rsidR="00881255" w:rsidRPr="002A7411">
        <w:rPr>
          <w:rFonts w:ascii="Arial" w:hAnsi="Arial" w:cs="Arial"/>
          <w:sz w:val="24"/>
          <w:szCs w:val="24"/>
        </w:rPr>
        <w:t xml:space="preserve"> respecto al tema abordado</w:t>
      </w:r>
      <w:r w:rsidRPr="002A7411">
        <w:rPr>
          <w:rFonts w:ascii="Arial" w:hAnsi="Arial" w:cs="Arial"/>
          <w:sz w:val="24"/>
          <w:szCs w:val="24"/>
        </w:rPr>
        <w:t xml:space="preserve">. </w:t>
      </w:r>
    </w:p>
    <w:p w:rsidR="007C3951" w:rsidRPr="002A7411" w:rsidRDefault="007C3951" w:rsidP="005447EB">
      <w:pPr>
        <w:spacing w:after="120" w:line="360" w:lineRule="auto"/>
        <w:jc w:val="both"/>
        <w:rPr>
          <w:rFonts w:ascii="Arial" w:eastAsia="Times New Roman" w:hAnsi="Arial" w:cs="Arial"/>
          <w:b/>
          <w:sz w:val="24"/>
          <w:szCs w:val="24"/>
          <w:lang w:val="es-ES"/>
        </w:rPr>
      </w:pPr>
      <w:r w:rsidRPr="002A7411">
        <w:rPr>
          <w:rFonts w:ascii="Arial" w:hAnsi="Arial" w:cs="Arial"/>
          <w:sz w:val="24"/>
          <w:szCs w:val="24"/>
        </w:rPr>
        <w:t>En un segundo momento de</w:t>
      </w:r>
      <w:r w:rsidR="00881255" w:rsidRPr="002A7411">
        <w:rPr>
          <w:rFonts w:ascii="Arial" w:hAnsi="Arial" w:cs="Arial"/>
          <w:sz w:val="24"/>
          <w:szCs w:val="24"/>
        </w:rPr>
        <w:t>l</w:t>
      </w:r>
      <w:r w:rsidRPr="002A7411">
        <w:rPr>
          <w:rFonts w:ascii="Arial" w:hAnsi="Arial" w:cs="Arial"/>
          <w:sz w:val="24"/>
          <w:szCs w:val="24"/>
        </w:rPr>
        <w:t xml:space="preserve"> </w:t>
      </w:r>
      <w:r w:rsidR="00881255" w:rsidRPr="002A7411">
        <w:rPr>
          <w:rFonts w:ascii="Arial" w:hAnsi="Arial" w:cs="Arial"/>
          <w:sz w:val="24"/>
          <w:szCs w:val="24"/>
        </w:rPr>
        <w:t>estudio se definieron</w:t>
      </w:r>
      <w:r w:rsidRPr="002A7411">
        <w:rPr>
          <w:rFonts w:ascii="Arial" w:hAnsi="Arial" w:cs="Arial"/>
          <w:sz w:val="24"/>
          <w:szCs w:val="24"/>
        </w:rPr>
        <w:t xml:space="preserve"> los constituyentes de la</w:t>
      </w:r>
      <w:r w:rsidRPr="002A7411">
        <w:rPr>
          <w:rFonts w:ascii="Arial" w:eastAsia="Times New Roman" w:hAnsi="Arial" w:cs="Arial"/>
          <w:b/>
          <w:sz w:val="24"/>
          <w:szCs w:val="24"/>
        </w:rPr>
        <w:t xml:space="preserve"> </w:t>
      </w:r>
      <w:r w:rsidRPr="002A7411">
        <w:rPr>
          <w:rFonts w:ascii="Arial" w:eastAsia="Times New Roman" w:hAnsi="Arial" w:cs="Arial"/>
          <w:sz w:val="24"/>
          <w:szCs w:val="24"/>
        </w:rPr>
        <w:t xml:space="preserve">rúbrica socioformativa para evaluar el </w:t>
      </w:r>
      <w:r w:rsidRPr="002A7411">
        <w:rPr>
          <w:rFonts w:ascii="Arial" w:eastAsia="Times New Roman" w:hAnsi="Arial" w:cs="Arial"/>
          <w:sz w:val="24"/>
          <w:szCs w:val="24"/>
          <w:lang w:val="es-ES"/>
        </w:rPr>
        <w:t>desempeño “promover la salud bucal” del estomatólogo en formación</w:t>
      </w:r>
      <w:r w:rsidR="00881255" w:rsidRPr="002A7411">
        <w:rPr>
          <w:rFonts w:ascii="Arial" w:eastAsia="Times New Roman" w:hAnsi="Arial" w:cs="Arial"/>
          <w:sz w:val="24"/>
          <w:szCs w:val="24"/>
          <w:lang w:val="es-ES"/>
        </w:rPr>
        <w:t xml:space="preserve"> a decir:</w:t>
      </w:r>
      <w:r w:rsidR="00881255" w:rsidRPr="002A7411">
        <w:rPr>
          <w:rFonts w:ascii="Arial" w:eastAsia="Times New Roman" w:hAnsi="Arial" w:cs="Arial"/>
          <w:bCs/>
          <w:kern w:val="1"/>
          <w:sz w:val="24"/>
          <w:szCs w:val="24"/>
          <w:lang w:val="es-ES" w:eastAsia="es-ES"/>
        </w:rPr>
        <w:t xml:space="preserve"> ejes de desempeño con los contenidos </w:t>
      </w:r>
      <w:r w:rsidR="00881255" w:rsidRPr="002A7411">
        <w:rPr>
          <w:rFonts w:ascii="Arial" w:eastAsia="Times New Roman" w:hAnsi="Arial" w:cs="Arial"/>
          <w:bCs/>
          <w:kern w:val="1"/>
          <w:sz w:val="24"/>
          <w:szCs w:val="24"/>
          <w:lang w:val="es-ES" w:eastAsia="es-ES"/>
        </w:rPr>
        <w:lastRenderedPageBreak/>
        <w:t>esenciales a dominar</w:t>
      </w:r>
      <w:r w:rsidR="00881255" w:rsidRPr="002A7411">
        <w:rPr>
          <w:rFonts w:ascii="Arial" w:hAnsi="Arial" w:cs="Arial"/>
          <w:bCs/>
          <w:kern w:val="1"/>
          <w:sz w:val="24"/>
          <w:szCs w:val="24"/>
          <w:lang w:val="es-ES" w:eastAsia="es-ES"/>
        </w:rPr>
        <w:t>,</w:t>
      </w:r>
      <w:r w:rsidR="00881255" w:rsidRPr="002A7411">
        <w:rPr>
          <w:rFonts w:ascii="Arial" w:hAnsi="Arial" w:cs="Arial"/>
          <w:sz w:val="24"/>
          <w:szCs w:val="24"/>
        </w:rPr>
        <w:t xml:space="preserve"> </w:t>
      </w:r>
      <w:r w:rsidR="00881255" w:rsidRPr="002A7411">
        <w:rPr>
          <w:rFonts w:ascii="Arial" w:eastAsia="+mn-ea" w:hAnsi="Arial" w:cs="Arial"/>
          <w:color w:val="000000"/>
          <w:kern w:val="24"/>
          <w:sz w:val="24"/>
          <w:szCs w:val="24"/>
          <w:lang w:val="es-ES"/>
        </w:rPr>
        <w:t xml:space="preserve">los descriptores del nivel de desempeño en </w:t>
      </w:r>
      <w:r w:rsidR="00881255" w:rsidRPr="002A7411">
        <w:rPr>
          <w:rFonts w:ascii="Arial" w:eastAsia="Times New Roman" w:hAnsi="Arial" w:cs="Arial"/>
          <w:bCs/>
          <w:iCs/>
          <w:sz w:val="24"/>
          <w:szCs w:val="24"/>
        </w:rPr>
        <w:t>receptivo</w:t>
      </w:r>
      <w:r w:rsidR="00881255" w:rsidRPr="002A7411">
        <w:rPr>
          <w:rFonts w:ascii="Arial" w:hAnsi="Arial" w:cs="Arial"/>
          <w:bCs/>
          <w:iCs/>
          <w:sz w:val="24"/>
          <w:szCs w:val="24"/>
        </w:rPr>
        <w:t>,</w:t>
      </w:r>
      <w:r w:rsidR="00881255" w:rsidRPr="002A7411">
        <w:rPr>
          <w:rFonts w:ascii="Arial" w:hAnsi="Arial" w:cs="Arial"/>
          <w:sz w:val="24"/>
          <w:szCs w:val="24"/>
        </w:rPr>
        <w:t xml:space="preserve"> </w:t>
      </w:r>
      <w:r w:rsidR="00881255" w:rsidRPr="002A7411">
        <w:rPr>
          <w:rFonts w:ascii="Arial" w:eastAsia="Times New Roman" w:hAnsi="Arial" w:cs="Arial"/>
          <w:sz w:val="24"/>
          <w:szCs w:val="24"/>
        </w:rPr>
        <w:t>resolutivo</w:t>
      </w:r>
      <w:r w:rsidR="00881255" w:rsidRPr="002A7411">
        <w:rPr>
          <w:rFonts w:ascii="Arial" w:hAnsi="Arial" w:cs="Arial"/>
          <w:sz w:val="24"/>
          <w:szCs w:val="24"/>
        </w:rPr>
        <w:t>,</w:t>
      </w:r>
      <w:r w:rsidR="00881255" w:rsidRPr="002A7411">
        <w:rPr>
          <w:rFonts w:ascii="Arial" w:eastAsia="Times New Roman" w:hAnsi="Arial" w:cs="Arial"/>
          <w:sz w:val="24"/>
          <w:szCs w:val="24"/>
        </w:rPr>
        <w:t xml:space="preserve"> </w:t>
      </w:r>
      <w:r w:rsidR="00881255" w:rsidRPr="002A7411">
        <w:rPr>
          <w:rFonts w:ascii="Arial" w:hAnsi="Arial" w:cs="Arial"/>
          <w:sz w:val="24"/>
          <w:szCs w:val="24"/>
        </w:rPr>
        <w:t>autónomo y estratégico,  las evidencias y formas evaluativas para cada uno de los ejes.</w:t>
      </w:r>
    </w:p>
    <w:p w:rsidR="009144EE" w:rsidRPr="009144EE" w:rsidRDefault="009144EE" w:rsidP="005447EB">
      <w:pPr>
        <w:spacing w:line="360" w:lineRule="auto"/>
        <w:jc w:val="both"/>
        <w:rPr>
          <w:rFonts w:ascii="Arial" w:eastAsia="Times New Roman" w:hAnsi="Arial" w:cs="Arial"/>
          <w:sz w:val="24"/>
          <w:szCs w:val="24"/>
          <w:lang w:val="es-ES"/>
        </w:rPr>
      </w:pPr>
      <w:r w:rsidRPr="009144EE">
        <w:rPr>
          <w:rFonts w:ascii="Arial" w:eastAsia="Times New Roman" w:hAnsi="Arial" w:cs="Arial"/>
          <w:sz w:val="24"/>
          <w:szCs w:val="24"/>
          <w:lang w:val="es-ES"/>
        </w:rPr>
        <w:t>Los métodos utilizados desde el nivel teórico fueron:</w:t>
      </w:r>
    </w:p>
    <w:p w:rsidR="009144EE" w:rsidRPr="002A7411" w:rsidRDefault="009144EE" w:rsidP="005447EB">
      <w:pPr>
        <w:spacing w:line="360" w:lineRule="auto"/>
        <w:jc w:val="both"/>
        <w:rPr>
          <w:rFonts w:ascii="Arial" w:eastAsia="Times New Roman" w:hAnsi="Arial" w:cs="Arial"/>
          <w:sz w:val="24"/>
          <w:szCs w:val="24"/>
          <w:lang w:val="es-ES"/>
        </w:rPr>
      </w:pPr>
      <w:r w:rsidRPr="009144EE">
        <w:rPr>
          <w:rFonts w:ascii="Arial" w:eastAsia="Times New Roman" w:hAnsi="Arial" w:cs="Arial"/>
          <w:b/>
          <w:sz w:val="24"/>
          <w:szCs w:val="24"/>
          <w:lang w:val="es-ES"/>
        </w:rPr>
        <w:t>Análisis, síntesis, abstracción y generalización teórica:</w:t>
      </w:r>
      <w:r w:rsidRPr="009144EE">
        <w:rPr>
          <w:rFonts w:ascii="Arial" w:eastAsia="Times New Roman" w:hAnsi="Arial" w:cs="Arial"/>
          <w:sz w:val="24"/>
          <w:szCs w:val="24"/>
          <w:lang w:val="es-ES"/>
        </w:rPr>
        <w:t xml:space="preserve"> como procesos lógicos del pensamiento, que permitieron interpretar, procesar y sistematizar la información obtenida, para arribar a los criterios expuestos en la investigación. </w:t>
      </w:r>
    </w:p>
    <w:p w:rsidR="00195CD3" w:rsidRPr="002A7411" w:rsidRDefault="00195CD3" w:rsidP="005447EB">
      <w:pPr>
        <w:spacing w:line="360" w:lineRule="auto"/>
        <w:jc w:val="both"/>
        <w:rPr>
          <w:rFonts w:ascii="Arial" w:hAnsi="Arial" w:cs="Arial"/>
          <w:sz w:val="24"/>
          <w:szCs w:val="24"/>
        </w:rPr>
      </w:pPr>
      <w:r w:rsidRPr="002A7411">
        <w:rPr>
          <w:rFonts w:ascii="Arial" w:hAnsi="Arial" w:cs="Arial"/>
          <w:b/>
          <w:sz w:val="24"/>
          <w:szCs w:val="24"/>
          <w:u w:val="single"/>
        </w:rPr>
        <w:t xml:space="preserve">Clasificación de las rúbricas </w:t>
      </w:r>
      <w:proofErr w:type="spellStart"/>
      <w:r w:rsidRPr="002A7411">
        <w:rPr>
          <w:rFonts w:ascii="Arial" w:hAnsi="Arial" w:cs="Arial"/>
          <w:b/>
          <w:sz w:val="24"/>
          <w:szCs w:val="24"/>
          <w:u w:val="single"/>
        </w:rPr>
        <w:t>socioformativas</w:t>
      </w:r>
      <w:proofErr w:type="spellEnd"/>
      <w:r w:rsidRPr="002A7411">
        <w:rPr>
          <w:rFonts w:ascii="Arial" w:hAnsi="Arial" w:cs="Arial"/>
          <w:b/>
          <w:sz w:val="24"/>
          <w:szCs w:val="24"/>
          <w:u w:val="single"/>
        </w:rPr>
        <w:t>:</w:t>
      </w:r>
      <w:r w:rsidRPr="002A7411">
        <w:rPr>
          <w:rFonts w:ascii="Arial" w:hAnsi="Arial" w:cs="Arial"/>
          <w:sz w:val="24"/>
          <w:szCs w:val="24"/>
        </w:rPr>
        <w:t xml:space="preserve"> </w:t>
      </w:r>
    </w:p>
    <w:p w:rsidR="00195CD3" w:rsidRPr="002A7411" w:rsidRDefault="00195CD3" w:rsidP="005447EB">
      <w:pPr>
        <w:spacing w:line="360" w:lineRule="auto"/>
        <w:jc w:val="both"/>
        <w:rPr>
          <w:rFonts w:ascii="Arial" w:hAnsi="Arial" w:cs="Arial"/>
          <w:sz w:val="24"/>
          <w:szCs w:val="24"/>
        </w:rPr>
      </w:pPr>
      <w:r w:rsidRPr="002A7411">
        <w:rPr>
          <w:rFonts w:ascii="Arial" w:hAnsi="Arial" w:cs="Arial"/>
          <w:sz w:val="24"/>
          <w:szCs w:val="24"/>
        </w:rPr>
        <w:t xml:space="preserve">Suelen ser </w:t>
      </w:r>
      <w:r w:rsidRPr="002A7411">
        <w:rPr>
          <w:rFonts w:ascii="Arial" w:hAnsi="Arial" w:cs="Arial"/>
          <w:b/>
          <w:sz w:val="24"/>
          <w:szCs w:val="24"/>
          <w:u w:val="single"/>
        </w:rPr>
        <w:t xml:space="preserve">rúbricas </w:t>
      </w:r>
      <w:proofErr w:type="spellStart"/>
      <w:r w:rsidRPr="002A7411">
        <w:rPr>
          <w:rFonts w:ascii="Arial" w:hAnsi="Arial" w:cs="Arial"/>
          <w:b/>
          <w:sz w:val="24"/>
          <w:szCs w:val="24"/>
          <w:u w:val="single"/>
        </w:rPr>
        <w:t>socioformativas</w:t>
      </w:r>
      <w:proofErr w:type="spellEnd"/>
      <w:r w:rsidRPr="002A7411">
        <w:rPr>
          <w:rFonts w:ascii="Arial" w:hAnsi="Arial" w:cs="Arial"/>
          <w:b/>
          <w:sz w:val="24"/>
          <w:szCs w:val="24"/>
          <w:u w:val="single"/>
        </w:rPr>
        <w:t xml:space="preserve"> analíticas y sintéticas:</w:t>
      </w:r>
      <w:r w:rsidRPr="002A7411">
        <w:rPr>
          <w:rFonts w:ascii="Arial" w:hAnsi="Arial" w:cs="Arial"/>
          <w:sz w:val="24"/>
          <w:szCs w:val="24"/>
        </w:rPr>
        <w:t xml:space="preserve"> </w:t>
      </w:r>
    </w:p>
    <w:p w:rsidR="00195CD3" w:rsidRPr="002A7411" w:rsidRDefault="00195CD3" w:rsidP="005447EB">
      <w:pPr>
        <w:spacing w:line="360" w:lineRule="auto"/>
        <w:jc w:val="both"/>
        <w:rPr>
          <w:rFonts w:ascii="Arial" w:hAnsi="Arial" w:cs="Arial"/>
          <w:sz w:val="24"/>
          <w:szCs w:val="24"/>
        </w:rPr>
      </w:pPr>
      <w:proofErr w:type="gramStart"/>
      <w:r w:rsidRPr="002A7411">
        <w:rPr>
          <w:rFonts w:ascii="Arial" w:hAnsi="Arial" w:cs="Arial"/>
          <w:b/>
          <w:sz w:val="24"/>
          <w:szCs w:val="24"/>
          <w:u w:val="single"/>
        </w:rPr>
        <w:t>analíticas</w:t>
      </w:r>
      <w:proofErr w:type="gramEnd"/>
      <w:r w:rsidRPr="002A7411">
        <w:rPr>
          <w:rFonts w:ascii="Arial" w:hAnsi="Arial" w:cs="Arial"/>
          <w:sz w:val="24"/>
          <w:szCs w:val="24"/>
        </w:rPr>
        <w:t>: Valora cada uno de los criterios o resultados de formación por separado, estableciendo descriptores por cada indicador. Esto significa que es muy detallado en todos los componentes valorados con el fin de posibilitar una retroalimentación precisa y detallada a través de evidencias aportadas por los estudiantes</w:t>
      </w:r>
      <w:r w:rsidRPr="002A7411">
        <w:rPr>
          <w:rFonts w:ascii="Arial" w:hAnsi="Arial" w:cs="Arial"/>
          <w:sz w:val="24"/>
          <w:szCs w:val="24"/>
          <w:vertAlign w:val="superscript"/>
        </w:rPr>
        <w:t>12</w:t>
      </w:r>
      <w:r w:rsidRPr="002A7411">
        <w:rPr>
          <w:rFonts w:ascii="Arial" w:hAnsi="Arial" w:cs="Arial"/>
          <w:sz w:val="24"/>
          <w:szCs w:val="24"/>
        </w:rPr>
        <w:t xml:space="preserve">. </w:t>
      </w:r>
    </w:p>
    <w:p w:rsidR="00195CD3" w:rsidRPr="002A7411" w:rsidRDefault="00195CD3" w:rsidP="005447EB">
      <w:pPr>
        <w:spacing w:line="360" w:lineRule="auto"/>
        <w:jc w:val="both"/>
        <w:rPr>
          <w:rFonts w:ascii="Arial" w:hAnsi="Arial" w:cs="Arial"/>
          <w:sz w:val="24"/>
          <w:szCs w:val="24"/>
        </w:rPr>
      </w:pPr>
      <w:proofErr w:type="gramStart"/>
      <w:r w:rsidRPr="002A7411">
        <w:rPr>
          <w:rFonts w:ascii="Arial" w:hAnsi="Arial" w:cs="Arial"/>
          <w:b/>
          <w:sz w:val="24"/>
          <w:szCs w:val="24"/>
          <w:u w:val="single"/>
        </w:rPr>
        <w:t>sintéticas</w:t>
      </w:r>
      <w:proofErr w:type="gramEnd"/>
      <w:r w:rsidRPr="002A7411">
        <w:rPr>
          <w:rFonts w:ascii="Arial" w:hAnsi="Arial" w:cs="Arial"/>
          <w:sz w:val="24"/>
          <w:szCs w:val="24"/>
        </w:rPr>
        <w:t>. Hace una valoración integrada de las evidencias o procesos de formación, sin analizar cada indicador por separado. Se establecen indicadores de los niveles de dominio para un conjunto de criterios o resultados de formación, sin hacer un análisis diferenciado entre ellos. Su ventaja radica en valorar varios criterios a la vez facilitando que sea más sencilla y rápida</w:t>
      </w:r>
      <w:r w:rsidRPr="002A7411">
        <w:rPr>
          <w:rFonts w:ascii="Arial" w:hAnsi="Arial" w:cs="Arial"/>
          <w:sz w:val="24"/>
          <w:szCs w:val="24"/>
          <w:vertAlign w:val="superscript"/>
        </w:rPr>
        <w:t>12</w:t>
      </w:r>
      <w:r w:rsidRPr="002A7411">
        <w:rPr>
          <w:rFonts w:ascii="Arial" w:hAnsi="Arial" w:cs="Arial"/>
          <w:sz w:val="24"/>
          <w:szCs w:val="24"/>
        </w:rPr>
        <w:t xml:space="preserve">. </w:t>
      </w:r>
    </w:p>
    <w:p w:rsidR="00195CD3" w:rsidRPr="002A7411" w:rsidRDefault="00195CD3" w:rsidP="005447EB">
      <w:pPr>
        <w:spacing w:line="360" w:lineRule="auto"/>
        <w:jc w:val="both"/>
        <w:rPr>
          <w:rFonts w:ascii="Arial" w:hAnsi="Arial" w:cs="Arial"/>
          <w:sz w:val="24"/>
          <w:szCs w:val="24"/>
          <w:highlight w:val="green"/>
        </w:rPr>
      </w:pPr>
      <w:r w:rsidRPr="002A7411">
        <w:rPr>
          <w:rFonts w:ascii="Arial" w:hAnsi="Arial" w:cs="Arial"/>
          <w:sz w:val="24"/>
          <w:szCs w:val="24"/>
        </w:rPr>
        <w:t xml:space="preserve">La redacción en cada nivel de dominio de los descriptores debe elaborarse detalladamente para garantizar que se aborden los distintos criterios. En la </w:t>
      </w:r>
      <w:proofErr w:type="spellStart"/>
      <w:r w:rsidRPr="002A7411">
        <w:rPr>
          <w:rFonts w:ascii="Arial" w:hAnsi="Arial" w:cs="Arial"/>
          <w:sz w:val="24"/>
          <w:szCs w:val="24"/>
        </w:rPr>
        <w:t>socioformación</w:t>
      </w:r>
      <w:proofErr w:type="spellEnd"/>
      <w:r w:rsidRPr="002A7411">
        <w:rPr>
          <w:rFonts w:ascii="Arial" w:hAnsi="Arial" w:cs="Arial"/>
          <w:sz w:val="24"/>
          <w:szCs w:val="24"/>
        </w:rPr>
        <w:t xml:space="preserve"> se proponen  niveles de dominio que se describen a continuación: </w:t>
      </w:r>
      <w:r w:rsidRPr="002A7411">
        <w:rPr>
          <w:rFonts w:ascii="Arial" w:hAnsi="Arial" w:cs="Arial"/>
          <w:sz w:val="24"/>
          <w:szCs w:val="24"/>
          <w:vertAlign w:val="superscript"/>
        </w:rPr>
        <w:t>2,14</w:t>
      </w:r>
    </w:p>
    <w:p w:rsidR="00195CD3" w:rsidRPr="002A7411" w:rsidRDefault="00195CD3" w:rsidP="005447EB">
      <w:pPr>
        <w:spacing w:line="360" w:lineRule="auto"/>
        <w:jc w:val="both"/>
        <w:rPr>
          <w:rFonts w:ascii="Arial" w:hAnsi="Arial" w:cs="Arial"/>
          <w:sz w:val="24"/>
          <w:szCs w:val="24"/>
        </w:rPr>
      </w:pPr>
      <w:r w:rsidRPr="002A7411">
        <w:rPr>
          <w:rFonts w:ascii="Arial" w:hAnsi="Arial" w:cs="Arial"/>
          <w:sz w:val="24"/>
          <w:szCs w:val="24"/>
        </w:rPr>
        <w:lastRenderedPageBreak/>
        <w:sym w:font="Symbol" w:char="F0B7"/>
      </w:r>
      <w:r w:rsidRPr="002A7411">
        <w:rPr>
          <w:rFonts w:ascii="Arial" w:hAnsi="Arial" w:cs="Arial"/>
          <w:sz w:val="24"/>
          <w:szCs w:val="24"/>
        </w:rPr>
        <w:t xml:space="preserve"> </w:t>
      </w:r>
      <w:r w:rsidRPr="002A7411">
        <w:rPr>
          <w:rFonts w:ascii="Arial" w:hAnsi="Arial" w:cs="Arial"/>
          <w:b/>
          <w:sz w:val="24"/>
          <w:szCs w:val="24"/>
        </w:rPr>
        <w:t>Nivel receptivo.</w:t>
      </w:r>
      <w:r w:rsidRPr="002A7411">
        <w:rPr>
          <w:rFonts w:ascii="Arial" w:hAnsi="Arial" w:cs="Arial"/>
          <w:sz w:val="24"/>
          <w:szCs w:val="24"/>
        </w:rPr>
        <w:t xml:space="preserve"> Se tiene recepción de información, el desempeño es operativo y se tienen nociones sobre la realidad y en el ámbito de actuación de la competencia. </w:t>
      </w:r>
    </w:p>
    <w:p w:rsidR="00195CD3" w:rsidRPr="002A7411" w:rsidRDefault="00195CD3" w:rsidP="005447EB">
      <w:pPr>
        <w:spacing w:line="360" w:lineRule="auto"/>
        <w:jc w:val="both"/>
        <w:rPr>
          <w:rFonts w:ascii="Arial" w:hAnsi="Arial" w:cs="Arial"/>
          <w:sz w:val="24"/>
          <w:szCs w:val="24"/>
        </w:rPr>
      </w:pPr>
      <w:r w:rsidRPr="002A7411">
        <w:rPr>
          <w:rFonts w:ascii="Arial" w:hAnsi="Arial" w:cs="Arial"/>
          <w:sz w:val="24"/>
          <w:szCs w:val="24"/>
        </w:rPr>
        <w:sym w:font="Symbol" w:char="F0B7"/>
      </w:r>
      <w:r w:rsidRPr="002A7411">
        <w:rPr>
          <w:rFonts w:ascii="Arial" w:hAnsi="Arial" w:cs="Arial"/>
          <w:sz w:val="24"/>
          <w:szCs w:val="24"/>
        </w:rPr>
        <w:t xml:space="preserve"> </w:t>
      </w:r>
      <w:r w:rsidRPr="002A7411">
        <w:rPr>
          <w:rFonts w:ascii="Arial" w:hAnsi="Arial" w:cs="Arial"/>
          <w:b/>
          <w:sz w:val="24"/>
          <w:szCs w:val="24"/>
        </w:rPr>
        <w:t>Nivel resolutivo.</w:t>
      </w:r>
      <w:r w:rsidRPr="002A7411">
        <w:rPr>
          <w:rFonts w:ascii="Arial" w:hAnsi="Arial" w:cs="Arial"/>
          <w:sz w:val="24"/>
          <w:szCs w:val="24"/>
        </w:rPr>
        <w:t xml:space="preserve"> Se resuelven problemas sencillos del contexto, hay labores de asistencia a otras personas, se tienen elementos técnicos de los procesos implicados y se poseen algunos conceptos básicos.</w:t>
      </w:r>
    </w:p>
    <w:p w:rsidR="00195CD3" w:rsidRPr="002A7411" w:rsidRDefault="00195CD3" w:rsidP="005447EB">
      <w:pPr>
        <w:spacing w:line="360" w:lineRule="auto"/>
        <w:jc w:val="both"/>
        <w:rPr>
          <w:rFonts w:ascii="Arial" w:hAnsi="Arial" w:cs="Arial"/>
          <w:sz w:val="24"/>
          <w:szCs w:val="24"/>
        </w:rPr>
      </w:pPr>
      <w:r w:rsidRPr="002A7411">
        <w:rPr>
          <w:rFonts w:ascii="Arial" w:hAnsi="Arial" w:cs="Arial"/>
          <w:sz w:val="24"/>
          <w:szCs w:val="24"/>
        </w:rPr>
        <w:t xml:space="preserve"> </w:t>
      </w:r>
      <w:r w:rsidRPr="002A7411">
        <w:rPr>
          <w:rFonts w:ascii="Arial" w:hAnsi="Arial" w:cs="Arial"/>
          <w:sz w:val="24"/>
          <w:szCs w:val="24"/>
        </w:rPr>
        <w:sym w:font="Symbol" w:char="F0B7"/>
      </w:r>
      <w:r w:rsidRPr="002A7411">
        <w:rPr>
          <w:rFonts w:ascii="Arial" w:hAnsi="Arial" w:cs="Arial"/>
          <w:sz w:val="24"/>
          <w:szCs w:val="24"/>
        </w:rPr>
        <w:t xml:space="preserve"> </w:t>
      </w:r>
      <w:r w:rsidRPr="002A7411">
        <w:rPr>
          <w:rFonts w:ascii="Arial" w:hAnsi="Arial" w:cs="Arial"/>
          <w:b/>
          <w:sz w:val="24"/>
          <w:szCs w:val="24"/>
        </w:rPr>
        <w:t>Nivel autónomo.</w:t>
      </w:r>
      <w:r w:rsidRPr="002A7411">
        <w:rPr>
          <w:rFonts w:ascii="Arial" w:hAnsi="Arial" w:cs="Arial"/>
          <w:sz w:val="24"/>
          <w:szCs w:val="24"/>
        </w:rPr>
        <w:t xml:space="preserve"> No se requiere de asesoría continua de otras personas, se gestionan recursos, hay argumentación sólida y profunda, se resuelven problemas de diversa índole con los elementos necesarios. </w:t>
      </w:r>
    </w:p>
    <w:p w:rsidR="00195CD3" w:rsidRPr="002A7411" w:rsidRDefault="00195CD3" w:rsidP="005447EB">
      <w:pPr>
        <w:spacing w:line="360" w:lineRule="auto"/>
        <w:jc w:val="both"/>
        <w:rPr>
          <w:rFonts w:ascii="Arial" w:hAnsi="Arial" w:cs="Arial"/>
          <w:sz w:val="24"/>
          <w:szCs w:val="24"/>
        </w:rPr>
      </w:pPr>
      <w:r w:rsidRPr="002A7411">
        <w:rPr>
          <w:rFonts w:ascii="Arial" w:hAnsi="Arial" w:cs="Arial"/>
          <w:sz w:val="24"/>
          <w:szCs w:val="24"/>
        </w:rPr>
        <w:sym w:font="Symbol" w:char="F0B7"/>
      </w:r>
      <w:r w:rsidRPr="002A7411">
        <w:rPr>
          <w:rFonts w:ascii="Arial" w:hAnsi="Arial" w:cs="Arial"/>
          <w:sz w:val="24"/>
          <w:szCs w:val="24"/>
        </w:rPr>
        <w:t xml:space="preserve"> </w:t>
      </w:r>
      <w:r w:rsidRPr="002A7411">
        <w:rPr>
          <w:rFonts w:ascii="Arial" w:hAnsi="Arial" w:cs="Arial"/>
          <w:b/>
          <w:sz w:val="24"/>
          <w:szCs w:val="24"/>
        </w:rPr>
        <w:t>Nivel estratégico.</w:t>
      </w:r>
      <w:r w:rsidRPr="002A7411">
        <w:rPr>
          <w:rFonts w:ascii="Arial" w:hAnsi="Arial" w:cs="Arial"/>
          <w:sz w:val="24"/>
          <w:szCs w:val="24"/>
        </w:rPr>
        <w:t xml:space="preserve"> Se plantean tácticas de cambio de la realidad, hay creatividad e innovación, se muestran altos niveles de impacto en el entorno, existe análisis evolutivos y prospectivos para abordar las falacias. Es considerado las consecuencias de diferentes opciones en la resolución de los problemas en el contexto. </w:t>
      </w:r>
    </w:p>
    <w:p w:rsidR="00195CD3" w:rsidRPr="002A7411" w:rsidRDefault="00195CD3" w:rsidP="005447EB">
      <w:pPr>
        <w:spacing w:line="360" w:lineRule="auto"/>
        <w:jc w:val="center"/>
        <w:rPr>
          <w:rFonts w:ascii="Arial" w:hAnsi="Arial" w:cs="Arial"/>
          <w:b/>
          <w:sz w:val="24"/>
          <w:szCs w:val="24"/>
          <w:u w:val="single"/>
        </w:rPr>
      </w:pPr>
    </w:p>
    <w:p w:rsidR="005D50EC" w:rsidRPr="002A7411" w:rsidRDefault="00195CD3" w:rsidP="005447EB">
      <w:pPr>
        <w:spacing w:line="360" w:lineRule="auto"/>
        <w:jc w:val="center"/>
        <w:rPr>
          <w:rFonts w:ascii="Arial" w:eastAsia="Times New Roman" w:hAnsi="Arial" w:cs="Arial"/>
          <w:sz w:val="24"/>
          <w:szCs w:val="24"/>
          <w:lang w:val="es-ES"/>
        </w:rPr>
      </w:pPr>
      <w:r w:rsidRPr="002A7411">
        <w:rPr>
          <w:rFonts w:ascii="Arial" w:hAnsi="Arial" w:cs="Arial"/>
          <w:b/>
          <w:sz w:val="24"/>
          <w:szCs w:val="24"/>
          <w:u w:val="single"/>
        </w:rPr>
        <w:t>RESULTADOS</w:t>
      </w:r>
    </w:p>
    <w:p w:rsidR="00952C19" w:rsidRPr="002A7411" w:rsidRDefault="005D50EC" w:rsidP="005447EB">
      <w:pPr>
        <w:spacing w:line="360" w:lineRule="auto"/>
        <w:jc w:val="both"/>
        <w:rPr>
          <w:rFonts w:ascii="Arial" w:hAnsi="Arial" w:cs="Arial"/>
          <w:sz w:val="24"/>
          <w:szCs w:val="24"/>
        </w:rPr>
      </w:pPr>
      <w:r w:rsidRPr="002A7411">
        <w:rPr>
          <w:rFonts w:ascii="Arial" w:hAnsi="Arial" w:cs="Arial"/>
          <w:sz w:val="24"/>
          <w:szCs w:val="24"/>
        </w:rPr>
        <w:t>L</w:t>
      </w:r>
      <w:r w:rsidR="00952C19" w:rsidRPr="002A7411">
        <w:rPr>
          <w:rFonts w:ascii="Arial" w:hAnsi="Arial" w:cs="Arial"/>
          <w:sz w:val="24"/>
          <w:szCs w:val="24"/>
        </w:rPr>
        <w:t xml:space="preserve">as rúbricas </w:t>
      </w:r>
      <w:proofErr w:type="spellStart"/>
      <w:r w:rsidR="00952C19" w:rsidRPr="002A7411">
        <w:rPr>
          <w:rFonts w:ascii="Arial" w:hAnsi="Arial" w:cs="Arial"/>
          <w:sz w:val="24"/>
          <w:szCs w:val="24"/>
        </w:rPr>
        <w:t>socioformativas</w:t>
      </w:r>
      <w:proofErr w:type="spellEnd"/>
      <w:r w:rsidR="00952C19" w:rsidRPr="002A7411">
        <w:rPr>
          <w:rFonts w:ascii="Arial" w:hAnsi="Arial" w:cs="Arial"/>
          <w:sz w:val="24"/>
          <w:szCs w:val="24"/>
        </w:rPr>
        <w:t xml:space="preserve"> contribuyen a desarrollar el pensamiento complejo al promover la reflexión en los estudiantes y valorar el abordaje de los problemas en su transversalidad, considerando la incertidumbre. En el plano </w:t>
      </w:r>
      <w:r w:rsidR="00EE3F16" w:rsidRPr="002A7411">
        <w:rPr>
          <w:rFonts w:ascii="Arial" w:hAnsi="Arial" w:cs="Arial"/>
          <w:sz w:val="24"/>
          <w:szCs w:val="24"/>
        </w:rPr>
        <w:t xml:space="preserve">pedagógico, </w:t>
      </w:r>
      <w:r w:rsidR="00952C19" w:rsidRPr="002A7411">
        <w:rPr>
          <w:rFonts w:ascii="Arial" w:hAnsi="Arial" w:cs="Arial"/>
          <w:sz w:val="24"/>
          <w:szCs w:val="24"/>
        </w:rPr>
        <w:t xml:space="preserve">permiten abordar el caos y la incertidumbre que todo proceso de evaluación implica, a partir del establecimiento de niveles de dominio </w:t>
      </w:r>
      <w:r w:rsidR="006B6FA8" w:rsidRPr="002A7411">
        <w:rPr>
          <w:rFonts w:ascii="Arial" w:hAnsi="Arial" w:cs="Arial"/>
          <w:sz w:val="24"/>
          <w:szCs w:val="24"/>
        </w:rPr>
        <w:t xml:space="preserve">siendo </w:t>
      </w:r>
      <w:r w:rsidR="00952C19" w:rsidRPr="002A7411">
        <w:rPr>
          <w:rFonts w:ascii="Arial" w:hAnsi="Arial" w:cs="Arial"/>
          <w:sz w:val="24"/>
          <w:szCs w:val="24"/>
        </w:rPr>
        <w:t xml:space="preserve">factible articular </w:t>
      </w:r>
      <w:r w:rsidR="00FC073C" w:rsidRPr="002A7411">
        <w:rPr>
          <w:rFonts w:ascii="Arial" w:hAnsi="Arial" w:cs="Arial"/>
          <w:sz w:val="24"/>
          <w:szCs w:val="24"/>
        </w:rPr>
        <w:t xml:space="preserve">en </w:t>
      </w:r>
      <w:r w:rsidR="00952C19" w:rsidRPr="002A7411">
        <w:rPr>
          <w:rFonts w:ascii="Arial" w:hAnsi="Arial" w:cs="Arial"/>
          <w:sz w:val="24"/>
          <w:szCs w:val="24"/>
        </w:rPr>
        <w:t xml:space="preserve">los distintos saberes que conforman la actuación de una persona y graduar su pertinencia y calidad. Además, la evaluación se orienta a la resolución de problemas con una visión global de lo que se espera de los ciudadanos en </w:t>
      </w:r>
      <w:r w:rsidR="006B6FA8" w:rsidRPr="002A7411">
        <w:rPr>
          <w:rFonts w:ascii="Arial" w:hAnsi="Arial" w:cs="Arial"/>
          <w:sz w:val="24"/>
          <w:szCs w:val="24"/>
        </w:rPr>
        <w:t>su actuación</w:t>
      </w:r>
      <w:r w:rsidR="00A37142" w:rsidRPr="002A7411">
        <w:rPr>
          <w:rFonts w:ascii="Arial" w:hAnsi="Arial" w:cs="Arial"/>
          <w:sz w:val="24"/>
          <w:szCs w:val="24"/>
          <w:vertAlign w:val="superscript"/>
        </w:rPr>
        <w:t>15</w:t>
      </w:r>
      <w:r w:rsidR="00DC443A" w:rsidRPr="002A7411">
        <w:rPr>
          <w:rFonts w:ascii="Arial" w:hAnsi="Arial" w:cs="Arial"/>
          <w:sz w:val="24"/>
          <w:szCs w:val="24"/>
        </w:rPr>
        <w:t>.</w:t>
      </w:r>
    </w:p>
    <w:p w:rsidR="00817F68" w:rsidRPr="002A7411" w:rsidRDefault="00784E17" w:rsidP="005447EB">
      <w:pPr>
        <w:spacing w:before="100" w:beforeAutospacing="1" w:after="100" w:afterAutospacing="1" w:line="360" w:lineRule="auto"/>
        <w:jc w:val="both"/>
        <w:rPr>
          <w:rFonts w:ascii="Arial" w:eastAsia="Times New Roman" w:hAnsi="Arial" w:cs="Arial"/>
          <w:color w:val="000000"/>
          <w:sz w:val="24"/>
          <w:szCs w:val="24"/>
          <w:lang w:eastAsia="es-MX"/>
        </w:rPr>
      </w:pPr>
      <w:r w:rsidRPr="002A7411">
        <w:rPr>
          <w:rFonts w:ascii="Arial" w:hAnsi="Arial" w:cs="Arial"/>
          <w:sz w:val="24"/>
          <w:szCs w:val="24"/>
        </w:rPr>
        <w:lastRenderedPageBreak/>
        <w:t>Resulta oportuno señalar r</w:t>
      </w:r>
      <w:r w:rsidR="007C0663" w:rsidRPr="002A7411">
        <w:rPr>
          <w:rFonts w:ascii="Arial" w:eastAsia="Times New Roman" w:hAnsi="Arial" w:cs="Arial"/>
          <w:color w:val="000000"/>
          <w:sz w:val="24"/>
          <w:szCs w:val="24"/>
          <w:lang w:eastAsia="es-MX"/>
        </w:rPr>
        <w:t xml:space="preserve">especto a las formas evaluativas </w:t>
      </w:r>
      <w:r w:rsidR="00ED0629" w:rsidRPr="002A7411">
        <w:rPr>
          <w:rFonts w:ascii="Arial" w:eastAsia="Times New Roman" w:hAnsi="Arial" w:cs="Arial"/>
          <w:color w:val="000000"/>
          <w:sz w:val="24"/>
          <w:szCs w:val="24"/>
          <w:lang w:eastAsia="es-MX"/>
        </w:rPr>
        <w:t xml:space="preserve">que </w:t>
      </w:r>
      <w:r w:rsidR="00151D8C" w:rsidRPr="002A7411">
        <w:rPr>
          <w:rFonts w:ascii="Arial" w:eastAsia="Times New Roman" w:hAnsi="Arial" w:cs="Arial"/>
          <w:color w:val="000000"/>
          <w:sz w:val="24"/>
          <w:szCs w:val="24"/>
          <w:lang w:eastAsia="es-MX"/>
        </w:rPr>
        <w:t>varios autores sugieren</w:t>
      </w:r>
      <w:r w:rsidR="00817F68" w:rsidRPr="002A7411">
        <w:rPr>
          <w:rFonts w:ascii="Arial" w:eastAsia="Times New Roman" w:hAnsi="Arial" w:cs="Arial"/>
          <w:color w:val="000000"/>
          <w:sz w:val="24"/>
          <w:szCs w:val="24"/>
          <w:lang w:eastAsia="es-MX"/>
        </w:rPr>
        <w:t xml:space="preserve"> la coevaluación </w:t>
      </w:r>
      <w:r w:rsidR="00151D8C" w:rsidRPr="002A7411">
        <w:rPr>
          <w:rFonts w:ascii="Arial" w:eastAsia="Times New Roman" w:hAnsi="Arial" w:cs="Arial"/>
          <w:color w:val="000000"/>
          <w:sz w:val="24"/>
          <w:szCs w:val="24"/>
          <w:lang w:eastAsia="es-MX"/>
        </w:rPr>
        <w:t>como</w:t>
      </w:r>
      <w:r w:rsidR="00817F68" w:rsidRPr="002A7411">
        <w:rPr>
          <w:rFonts w:ascii="Arial" w:eastAsia="Times New Roman" w:hAnsi="Arial" w:cs="Arial"/>
          <w:color w:val="000000"/>
          <w:sz w:val="24"/>
          <w:szCs w:val="24"/>
          <w:lang w:eastAsia="es-MX"/>
        </w:rPr>
        <w:t xml:space="preserve"> una oportunidad para el reconocimiento del “yo” en el otro, al identificar progresos y oportunidades de mejora para aprender y consolidar su autonomía. En este sentido, el docente puede detectar logros y carencias del grupo basados en la reflexión y participación de los estudiantes. Además, el uso de la rúbrica desarrolla en los alumnos la competencia de valorar de forma objetiva y constructiva el trabajo propio y ajeno </w:t>
      </w:r>
      <w:r w:rsidR="00F16E32" w:rsidRPr="002A7411">
        <w:rPr>
          <w:rFonts w:ascii="Arial" w:eastAsia="Times New Roman" w:hAnsi="Arial" w:cs="Arial"/>
          <w:color w:val="000000"/>
          <w:sz w:val="24"/>
          <w:szCs w:val="24"/>
          <w:lang w:eastAsia="es-MX"/>
        </w:rPr>
        <w:t xml:space="preserve">unido a </w:t>
      </w:r>
      <w:r w:rsidR="00817F68" w:rsidRPr="002A7411">
        <w:rPr>
          <w:rFonts w:ascii="Arial" w:eastAsia="Times New Roman" w:hAnsi="Arial" w:cs="Arial"/>
          <w:color w:val="000000"/>
          <w:sz w:val="24"/>
          <w:szCs w:val="24"/>
          <w:lang w:eastAsia="es-MX"/>
        </w:rPr>
        <w:t>la com</w:t>
      </w:r>
      <w:r w:rsidR="008C03D5" w:rsidRPr="002A7411">
        <w:rPr>
          <w:rFonts w:ascii="Arial" w:eastAsia="Times New Roman" w:hAnsi="Arial" w:cs="Arial"/>
          <w:color w:val="000000"/>
          <w:sz w:val="24"/>
          <w:szCs w:val="24"/>
          <w:lang w:eastAsia="es-MX"/>
        </w:rPr>
        <w:t>petencia de aprender a aprender</w:t>
      </w:r>
      <w:r w:rsidR="008C03D5" w:rsidRPr="002A7411">
        <w:rPr>
          <w:rFonts w:ascii="Arial" w:eastAsia="Times New Roman" w:hAnsi="Arial" w:cs="Arial"/>
          <w:color w:val="000000"/>
          <w:sz w:val="24"/>
          <w:szCs w:val="24"/>
          <w:vertAlign w:val="superscript"/>
          <w:lang w:eastAsia="es-MX"/>
        </w:rPr>
        <w:t>14</w:t>
      </w:r>
      <w:r w:rsidR="008C03D5" w:rsidRPr="002A7411">
        <w:rPr>
          <w:rFonts w:ascii="Arial" w:eastAsia="Times New Roman" w:hAnsi="Arial" w:cs="Arial"/>
          <w:color w:val="000000"/>
          <w:sz w:val="24"/>
          <w:szCs w:val="24"/>
          <w:lang w:eastAsia="es-MX"/>
        </w:rPr>
        <w:t>.</w:t>
      </w:r>
    </w:p>
    <w:p w:rsidR="00817F68" w:rsidRPr="002A7411" w:rsidRDefault="008C03D5" w:rsidP="005447EB">
      <w:pPr>
        <w:spacing w:before="100" w:beforeAutospacing="1" w:after="100" w:afterAutospacing="1" w:line="360" w:lineRule="auto"/>
        <w:jc w:val="both"/>
        <w:rPr>
          <w:rFonts w:ascii="Arial" w:eastAsia="Times New Roman" w:hAnsi="Arial" w:cs="Arial"/>
          <w:color w:val="000000"/>
          <w:sz w:val="24"/>
          <w:szCs w:val="24"/>
          <w:lang w:eastAsia="es-MX"/>
        </w:rPr>
      </w:pPr>
      <w:r w:rsidRPr="002A7411">
        <w:rPr>
          <w:rFonts w:ascii="Arial" w:eastAsia="Times New Roman" w:hAnsi="Arial" w:cs="Arial"/>
          <w:color w:val="000000"/>
          <w:sz w:val="24"/>
          <w:szCs w:val="24"/>
          <w:lang w:eastAsia="es-MX"/>
        </w:rPr>
        <w:t>C</w:t>
      </w:r>
      <w:r w:rsidR="00817F68" w:rsidRPr="002A7411">
        <w:rPr>
          <w:rFonts w:ascii="Arial" w:eastAsia="Times New Roman" w:hAnsi="Arial" w:cs="Arial"/>
          <w:color w:val="000000"/>
          <w:sz w:val="24"/>
          <w:szCs w:val="24"/>
          <w:lang w:eastAsia="es-MX"/>
        </w:rPr>
        <w:t>uando el estudiante se autoevalúa percibe que su aport</w:t>
      </w:r>
      <w:r w:rsidRPr="002A7411">
        <w:rPr>
          <w:rFonts w:ascii="Arial" w:eastAsia="Times New Roman" w:hAnsi="Arial" w:cs="Arial"/>
          <w:color w:val="000000"/>
          <w:sz w:val="24"/>
          <w:szCs w:val="24"/>
          <w:lang w:eastAsia="es-MX"/>
        </w:rPr>
        <w:t>e al grupo es mayor en proporción a sus compañeros</w:t>
      </w:r>
      <w:r w:rsidR="00817F68" w:rsidRPr="002A7411">
        <w:rPr>
          <w:rFonts w:ascii="Arial" w:eastAsia="Times New Roman" w:hAnsi="Arial" w:cs="Arial"/>
          <w:color w:val="000000"/>
          <w:sz w:val="24"/>
          <w:szCs w:val="24"/>
          <w:lang w:eastAsia="es-MX"/>
        </w:rPr>
        <w:t>. Por su parte</w:t>
      </w:r>
      <w:r w:rsidRPr="002A7411">
        <w:rPr>
          <w:rFonts w:ascii="Arial" w:eastAsia="Times New Roman" w:hAnsi="Arial" w:cs="Arial"/>
          <w:color w:val="000000"/>
          <w:sz w:val="24"/>
          <w:szCs w:val="24"/>
          <w:lang w:eastAsia="es-MX"/>
        </w:rPr>
        <w:t xml:space="preserve"> otros autores,</w:t>
      </w:r>
      <w:r w:rsidR="00817F68" w:rsidRPr="002A7411">
        <w:rPr>
          <w:rFonts w:ascii="Arial" w:eastAsia="Times New Roman" w:hAnsi="Arial" w:cs="Arial"/>
          <w:color w:val="000000"/>
          <w:sz w:val="24"/>
          <w:szCs w:val="24"/>
          <w:lang w:eastAsia="es-MX"/>
        </w:rPr>
        <w:t xml:space="preserve"> mencionaron que la autoevaluación basada en rúbrica mejora el aprendizaje y disminuye las quejas respecto a </w:t>
      </w:r>
      <w:r w:rsidR="00F16E32" w:rsidRPr="002A7411">
        <w:rPr>
          <w:rFonts w:ascii="Arial" w:eastAsia="Times New Roman" w:hAnsi="Arial" w:cs="Arial"/>
          <w:color w:val="000000"/>
          <w:sz w:val="24"/>
          <w:szCs w:val="24"/>
          <w:lang w:eastAsia="es-MX"/>
        </w:rPr>
        <w:t>las calificaciones, no obstante</w:t>
      </w:r>
      <w:r w:rsidR="00817F68" w:rsidRPr="002A7411">
        <w:rPr>
          <w:rFonts w:ascii="Arial" w:eastAsia="Times New Roman" w:hAnsi="Arial" w:cs="Arial"/>
          <w:color w:val="000000"/>
          <w:sz w:val="24"/>
          <w:szCs w:val="24"/>
          <w:lang w:eastAsia="es-MX"/>
        </w:rPr>
        <w:t xml:space="preserve"> se requiere que l</w:t>
      </w:r>
      <w:r w:rsidRPr="002A7411">
        <w:rPr>
          <w:rFonts w:ascii="Arial" w:eastAsia="Times New Roman" w:hAnsi="Arial" w:cs="Arial"/>
          <w:color w:val="000000"/>
          <w:sz w:val="24"/>
          <w:szCs w:val="24"/>
          <w:lang w:eastAsia="es-MX"/>
        </w:rPr>
        <w:t>os estudiantes inviertan tiempo.</w:t>
      </w:r>
      <w:r w:rsidR="00F16E32" w:rsidRPr="002A7411">
        <w:rPr>
          <w:rFonts w:ascii="Arial" w:eastAsia="Times New Roman" w:hAnsi="Arial" w:cs="Arial"/>
          <w:color w:val="000000"/>
          <w:sz w:val="24"/>
          <w:szCs w:val="24"/>
          <w:lang w:eastAsia="es-MX"/>
        </w:rPr>
        <w:t xml:space="preserve"> E</w:t>
      </w:r>
      <w:r w:rsidRPr="002A7411">
        <w:rPr>
          <w:rFonts w:ascii="Arial" w:eastAsia="Times New Roman" w:hAnsi="Arial" w:cs="Arial"/>
          <w:color w:val="000000"/>
          <w:sz w:val="24"/>
          <w:szCs w:val="24"/>
          <w:lang w:eastAsia="es-MX"/>
        </w:rPr>
        <w:t>sto</w:t>
      </w:r>
      <w:r w:rsidR="00817F68" w:rsidRPr="002A7411">
        <w:rPr>
          <w:rFonts w:ascii="Arial" w:eastAsia="Times New Roman" w:hAnsi="Arial" w:cs="Arial"/>
          <w:color w:val="000000"/>
          <w:sz w:val="24"/>
          <w:szCs w:val="24"/>
          <w:lang w:eastAsia="es-MX"/>
        </w:rPr>
        <w:t xml:space="preserve"> pudiera </w:t>
      </w:r>
      <w:r w:rsidR="00F16E32" w:rsidRPr="002A7411">
        <w:rPr>
          <w:rFonts w:ascii="Arial" w:eastAsia="Times New Roman" w:hAnsi="Arial" w:cs="Arial"/>
          <w:color w:val="000000"/>
          <w:sz w:val="24"/>
          <w:szCs w:val="24"/>
          <w:lang w:eastAsia="es-MX"/>
        </w:rPr>
        <w:t xml:space="preserve">considerarse </w:t>
      </w:r>
      <w:r w:rsidR="00AE74CB" w:rsidRPr="002A7411">
        <w:rPr>
          <w:rFonts w:ascii="Arial" w:eastAsia="Times New Roman" w:hAnsi="Arial" w:cs="Arial"/>
          <w:color w:val="000000"/>
          <w:sz w:val="24"/>
          <w:szCs w:val="24"/>
          <w:lang w:eastAsia="es-MX"/>
        </w:rPr>
        <w:t xml:space="preserve">por ellos </w:t>
      </w:r>
      <w:r w:rsidR="00817F68" w:rsidRPr="002A7411">
        <w:rPr>
          <w:rFonts w:ascii="Arial" w:eastAsia="Times New Roman" w:hAnsi="Arial" w:cs="Arial"/>
          <w:color w:val="000000"/>
          <w:sz w:val="24"/>
          <w:szCs w:val="24"/>
          <w:lang w:eastAsia="es-MX"/>
        </w:rPr>
        <w:t>no satisfactorio</w:t>
      </w:r>
      <w:r w:rsidRPr="002A7411">
        <w:rPr>
          <w:rFonts w:ascii="Arial" w:eastAsia="Times New Roman" w:hAnsi="Arial" w:cs="Arial"/>
          <w:color w:val="000000"/>
          <w:sz w:val="24"/>
          <w:szCs w:val="24"/>
          <w:vertAlign w:val="superscript"/>
          <w:lang w:eastAsia="es-MX"/>
        </w:rPr>
        <w:t>14</w:t>
      </w:r>
      <w:r w:rsidR="00817F68" w:rsidRPr="002A7411">
        <w:rPr>
          <w:rFonts w:ascii="Arial" w:eastAsia="Times New Roman" w:hAnsi="Arial" w:cs="Arial"/>
          <w:color w:val="000000"/>
          <w:sz w:val="24"/>
          <w:szCs w:val="24"/>
          <w:lang w:eastAsia="es-MX"/>
        </w:rPr>
        <w:t>.</w:t>
      </w:r>
    </w:p>
    <w:p w:rsidR="00F16E32" w:rsidRPr="002A7411" w:rsidRDefault="00F16E32" w:rsidP="005447EB">
      <w:pPr>
        <w:spacing w:line="360" w:lineRule="auto"/>
        <w:jc w:val="both"/>
        <w:rPr>
          <w:rFonts w:ascii="Arial" w:hAnsi="Arial" w:cs="Arial"/>
          <w:sz w:val="24"/>
          <w:szCs w:val="24"/>
        </w:rPr>
      </w:pPr>
      <w:r w:rsidRPr="002A7411">
        <w:rPr>
          <w:rFonts w:ascii="Arial" w:hAnsi="Arial" w:cs="Arial"/>
          <w:sz w:val="24"/>
          <w:szCs w:val="24"/>
        </w:rPr>
        <w:t xml:space="preserve">De acuerdo con los razonamientos que se han venido realizando, en la </w:t>
      </w:r>
      <w:proofErr w:type="spellStart"/>
      <w:r w:rsidRPr="002A7411">
        <w:rPr>
          <w:rFonts w:ascii="Arial" w:hAnsi="Arial" w:cs="Arial"/>
          <w:sz w:val="24"/>
          <w:szCs w:val="24"/>
        </w:rPr>
        <w:t>socioformación</w:t>
      </w:r>
      <w:proofErr w:type="spellEnd"/>
      <w:r w:rsidRPr="002A7411">
        <w:rPr>
          <w:rFonts w:ascii="Arial" w:hAnsi="Arial" w:cs="Arial"/>
          <w:sz w:val="24"/>
          <w:szCs w:val="24"/>
        </w:rPr>
        <w:t xml:space="preserve"> la elaboración e implementación de rúbricas trascienden los procesos de aprendizaje basados en el manejo de contenidos y el logro de objetivos al final de los procesos, para enfocarse en la formación integral y gestionar el talento de las personas mediante la metacognición, la resolución de problemas del contexto y la generación de productos o evidencias que demuestren la calidad de su desempeño</w:t>
      </w:r>
      <w:r w:rsidRPr="002A7411">
        <w:rPr>
          <w:rFonts w:ascii="Arial" w:hAnsi="Arial" w:cs="Arial"/>
          <w:sz w:val="24"/>
          <w:szCs w:val="24"/>
          <w:vertAlign w:val="superscript"/>
        </w:rPr>
        <w:t>2</w:t>
      </w:r>
      <w:r w:rsidRPr="002A7411">
        <w:rPr>
          <w:rFonts w:ascii="Arial" w:hAnsi="Arial" w:cs="Arial"/>
          <w:sz w:val="24"/>
          <w:szCs w:val="24"/>
        </w:rPr>
        <w:t>. Esto puede observarse gracias al establecimiento de niveles de desempeño que describen la calidad de las acciones y evidencias generadas por los estudiantes, lo cual en las rúbricas de otros enfoques no se considera.</w:t>
      </w:r>
    </w:p>
    <w:p w:rsidR="00F16E32" w:rsidRPr="002A7411" w:rsidRDefault="00F16E32" w:rsidP="005447EB">
      <w:pPr>
        <w:spacing w:line="360" w:lineRule="auto"/>
        <w:jc w:val="both"/>
        <w:rPr>
          <w:rFonts w:ascii="Arial" w:hAnsi="Arial" w:cs="Arial"/>
          <w:sz w:val="24"/>
          <w:szCs w:val="24"/>
        </w:rPr>
      </w:pPr>
      <w:r w:rsidRPr="002A7411">
        <w:rPr>
          <w:rFonts w:ascii="Arial" w:hAnsi="Arial" w:cs="Arial"/>
          <w:sz w:val="24"/>
          <w:szCs w:val="24"/>
        </w:rPr>
        <w:t xml:space="preserve">Con referencia a lo anterior se asume que son instrumentos de evaluación versátiles que ayudan a reflejar el grado de dominio de un tema (razonamiento clínico) mediante la correlación de los criterios de evaluación. Con los niveles de dominio y aspectos a evaluar se completa el trinomio: enseñanza/aprendizaje/evaluación. Sus atributos sobre otros </w:t>
      </w:r>
      <w:r w:rsidRPr="002A7411">
        <w:rPr>
          <w:rFonts w:ascii="Arial" w:hAnsi="Arial" w:cs="Arial"/>
          <w:sz w:val="24"/>
          <w:szCs w:val="24"/>
        </w:rPr>
        <w:lastRenderedPageBreak/>
        <w:t xml:space="preserve">instrumentos de evaluación, como son la </w:t>
      </w:r>
      <w:r w:rsidRPr="002A7411">
        <w:rPr>
          <w:rFonts w:ascii="Arial" w:hAnsi="Arial" w:cs="Arial"/>
          <w:b/>
          <w:sz w:val="24"/>
          <w:szCs w:val="24"/>
        </w:rPr>
        <w:t>retroalimentación inmediata sobre el proceso de aprendizaje</w:t>
      </w:r>
      <w:r w:rsidRPr="002A7411">
        <w:rPr>
          <w:rFonts w:ascii="Arial" w:hAnsi="Arial" w:cs="Arial"/>
          <w:sz w:val="24"/>
          <w:szCs w:val="24"/>
        </w:rPr>
        <w:t xml:space="preserve"> permite </w:t>
      </w:r>
      <w:r w:rsidRPr="002A7411">
        <w:rPr>
          <w:rFonts w:ascii="Arial" w:hAnsi="Arial" w:cs="Arial"/>
          <w:b/>
          <w:sz w:val="24"/>
          <w:szCs w:val="24"/>
        </w:rPr>
        <w:t>determinar las fortalezas y debilidades,</w:t>
      </w:r>
      <w:r w:rsidRPr="002A7411">
        <w:rPr>
          <w:rFonts w:ascii="Arial" w:hAnsi="Arial" w:cs="Arial"/>
          <w:sz w:val="24"/>
          <w:szCs w:val="24"/>
        </w:rPr>
        <w:t xml:space="preserve"> que </w:t>
      </w:r>
      <w:r w:rsidRPr="002A7411">
        <w:rPr>
          <w:rFonts w:ascii="Arial" w:hAnsi="Arial" w:cs="Arial"/>
          <w:b/>
          <w:sz w:val="24"/>
          <w:szCs w:val="24"/>
        </w:rPr>
        <w:t>establece previamente las competencias a evaluar</w:t>
      </w:r>
      <w:r w:rsidRPr="002A7411">
        <w:rPr>
          <w:rFonts w:ascii="Arial" w:hAnsi="Arial" w:cs="Arial"/>
          <w:sz w:val="24"/>
          <w:szCs w:val="24"/>
        </w:rPr>
        <w:t xml:space="preserve"> conocidas por los estudiantes y el hecho que </w:t>
      </w:r>
      <w:r w:rsidRPr="002A7411">
        <w:rPr>
          <w:rFonts w:ascii="Arial" w:hAnsi="Arial" w:cs="Arial"/>
          <w:b/>
          <w:sz w:val="24"/>
          <w:szCs w:val="24"/>
        </w:rPr>
        <w:t>favorece la autorreflexión</w:t>
      </w:r>
      <w:r w:rsidRPr="002A7411">
        <w:rPr>
          <w:rFonts w:ascii="Arial" w:hAnsi="Arial" w:cs="Arial"/>
          <w:sz w:val="24"/>
          <w:szCs w:val="24"/>
        </w:rPr>
        <w:t xml:space="preserve"> lo hace </w:t>
      </w:r>
      <w:r w:rsidRPr="002A7411">
        <w:rPr>
          <w:rFonts w:ascii="Arial" w:hAnsi="Arial" w:cs="Arial"/>
          <w:b/>
          <w:sz w:val="24"/>
          <w:szCs w:val="24"/>
        </w:rPr>
        <w:t>responsable de su propia construcción y alcance de los obj</w:t>
      </w:r>
      <w:r w:rsidRPr="002A7411">
        <w:rPr>
          <w:rFonts w:ascii="Arial" w:hAnsi="Arial" w:cs="Arial"/>
          <w:sz w:val="24"/>
          <w:szCs w:val="24"/>
        </w:rPr>
        <w:t>etivos. Permite la</w:t>
      </w:r>
      <w:r w:rsidRPr="002A7411">
        <w:rPr>
          <w:rFonts w:ascii="Arial" w:hAnsi="Arial" w:cs="Arial"/>
          <w:b/>
          <w:sz w:val="24"/>
          <w:szCs w:val="24"/>
        </w:rPr>
        <w:t xml:space="preserve"> integración curricular</w:t>
      </w:r>
      <w:r w:rsidRPr="002A7411">
        <w:rPr>
          <w:rFonts w:ascii="Arial" w:hAnsi="Arial" w:cs="Arial"/>
          <w:sz w:val="24"/>
          <w:szCs w:val="24"/>
        </w:rPr>
        <w:t xml:space="preserve"> –se incorporan otras asignaturas—, se </w:t>
      </w:r>
      <w:r w:rsidRPr="002A7411">
        <w:rPr>
          <w:rFonts w:ascii="Arial" w:hAnsi="Arial" w:cs="Arial"/>
          <w:b/>
          <w:sz w:val="24"/>
          <w:szCs w:val="24"/>
        </w:rPr>
        <w:t>elimina la subjetividad en la evaluación</w:t>
      </w:r>
      <w:r w:rsidRPr="002A7411">
        <w:rPr>
          <w:rFonts w:ascii="Arial" w:hAnsi="Arial" w:cs="Arial"/>
          <w:sz w:val="24"/>
          <w:szCs w:val="24"/>
          <w:vertAlign w:val="superscript"/>
        </w:rPr>
        <w:t>16</w:t>
      </w:r>
      <w:r w:rsidRPr="002A7411">
        <w:rPr>
          <w:rFonts w:ascii="Arial" w:hAnsi="Arial" w:cs="Arial"/>
          <w:b/>
          <w:sz w:val="24"/>
          <w:szCs w:val="24"/>
        </w:rPr>
        <w:t>.</w:t>
      </w:r>
    </w:p>
    <w:p w:rsidR="00256F83" w:rsidRPr="002A7411" w:rsidRDefault="00964B47" w:rsidP="005447EB">
      <w:pPr>
        <w:spacing w:after="120" w:line="360" w:lineRule="auto"/>
        <w:jc w:val="both"/>
        <w:rPr>
          <w:rFonts w:ascii="Arial" w:eastAsia="Times New Roman" w:hAnsi="Arial" w:cs="Arial"/>
          <w:b/>
          <w:sz w:val="24"/>
          <w:szCs w:val="24"/>
          <w:lang w:val="es-ES"/>
        </w:rPr>
      </w:pPr>
      <w:r w:rsidRPr="002A7411">
        <w:rPr>
          <w:rFonts w:ascii="Arial" w:eastAsia="Times New Roman" w:hAnsi="Arial" w:cs="Arial"/>
          <w:kern w:val="1"/>
          <w:sz w:val="24"/>
          <w:szCs w:val="24"/>
        </w:rPr>
        <w:t xml:space="preserve">Después de las consideraciones anteriores </w:t>
      </w:r>
      <w:r w:rsidR="00D04107" w:rsidRPr="002A7411">
        <w:rPr>
          <w:rFonts w:ascii="Arial" w:eastAsia="Times New Roman" w:hAnsi="Arial" w:cs="Arial"/>
          <w:kern w:val="1"/>
          <w:sz w:val="24"/>
          <w:szCs w:val="24"/>
        </w:rPr>
        <w:t>se propuso</w:t>
      </w:r>
      <w:r w:rsidRPr="002A7411">
        <w:rPr>
          <w:rFonts w:ascii="Arial" w:eastAsia="Times New Roman" w:hAnsi="Arial" w:cs="Arial"/>
          <w:kern w:val="1"/>
          <w:sz w:val="24"/>
          <w:szCs w:val="24"/>
        </w:rPr>
        <w:t xml:space="preserve"> la </w:t>
      </w:r>
      <w:r w:rsidRPr="002A7411">
        <w:rPr>
          <w:rFonts w:ascii="Arial" w:eastAsia="Times New Roman" w:hAnsi="Arial" w:cs="Arial"/>
          <w:b/>
          <w:sz w:val="24"/>
          <w:szCs w:val="24"/>
        </w:rPr>
        <w:t xml:space="preserve">RÚBRICA SOCIOFORMATIVA PARA EVALUAR EL </w:t>
      </w:r>
      <w:r w:rsidRPr="002A7411">
        <w:rPr>
          <w:rFonts w:ascii="Arial" w:eastAsia="Times New Roman" w:hAnsi="Arial" w:cs="Arial"/>
          <w:b/>
          <w:sz w:val="24"/>
          <w:szCs w:val="24"/>
          <w:lang w:val="es-ES"/>
        </w:rPr>
        <w:t>DESEMPEÑO “PROMOVER LA SALUD BUCAL” DEL ESTOMATÓLOGO EN FORMACIÓN</w:t>
      </w:r>
      <w:r w:rsidRPr="002A7411">
        <w:rPr>
          <w:rFonts w:ascii="Arial" w:eastAsia="Times New Roman" w:hAnsi="Arial" w:cs="Arial"/>
          <w:kern w:val="1"/>
          <w:sz w:val="24"/>
          <w:szCs w:val="24"/>
        </w:rPr>
        <w:t>, los autores de esta ponencia después de una profundización en la amplia literatura científica, han planteado diversos ejes</w:t>
      </w:r>
      <w:r w:rsidR="0042686C" w:rsidRPr="002A7411">
        <w:rPr>
          <w:rFonts w:ascii="Arial" w:eastAsia="Times New Roman" w:hAnsi="Arial" w:cs="Arial"/>
          <w:kern w:val="1"/>
          <w:sz w:val="24"/>
          <w:szCs w:val="24"/>
        </w:rPr>
        <w:t xml:space="preserve"> epistémicos para definir los desempeños que fomenten y favorezca la salud bucal engranándolos en e</w:t>
      </w:r>
      <w:r w:rsidR="0042686C" w:rsidRPr="002A7411">
        <w:rPr>
          <w:rFonts w:ascii="Arial" w:hAnsi="Arial" w:cs="Arial"/>
          <w:sz w:val="24"/>
          <w:szCs w:val="24"/>
        </w:rPr>
        <w:t>l instrumento que permite generar una evaluación integral del desempeño, ya que no solo valora la presencia o ausencia de indicadores en una evidencia o acción, sino también el grado de calidad con el que se realizó el desempeño (niveles de dominio o logro).</w:t>
      </w:r>
      <w:r w:rsidR="0042686C" w:rsidRPr="002A7411">
        <w:rPr>
          <w:rFonts w:ascii="Arial" w:eastAsia="Times New Roman" w:hAnsi="Arial" w:cs="Arial"/>
          <w:kern w:val="1"/>
          <w:sz w:val="24"/>
          <w:szCs w:val="24"/>
        </w:rPr>
        <w:t xml:space="preserve"> </w:t>
      </w:r>
    </w:p>
    <w:p w:rsidR="00256F83" w:rsidRPr="002A7411" w:rsidRDefault="00256F83" w:rsidP="005447EB">
      <w:pPr>
        <w:spacing w:after="120" w:line="360" w:lineRule="auto"/>
        <w:jc w:val="center"/>
        <w:rPr>
          <w:rFonts w:ascii="Arial" w:eastAsia="Times New Roman" w:hAnsi="Arial" w:cs="Arial"/>
          <w:b/>
          <w:sz w:val="24"/>
          <w:szCs w:val="24"/>
          <w:lang w:val="es-ES"/>
        </w:rPr>
      </w:pPr>
    </w:p>
    <w:tbl>
      <w:tblPr>
        <w:tblStyle w:val="Tablaconcuadrcula"/>
        <w:tblW w:w="14887" w:type="dxa"/>
        <w:tblInd w:w="-885" w:type="dxa"/>
        <w:tblLayout w:type="fixed"/>
        <w:tblLook w:val="04A0" w:firstRow="1" w:lastRow="0" w:firstColumn="1" w:lastColumn="0" w:noHBand="0" w:noVBand="1"/>
      </w:tblPr>
      <w:tblGrid>
        <w:gridCol w:w="851"/>
        <w:gridCol w:w="2127"/>
        <w:gridCol w:w="1701"/>
        <w:gridCol w:w="134"/>
        <w:gridCol w:w="12"/>
        <w:gridCol w:w="1983"/>
        <w:gridCol w:w="2123"/>
        <w:gridCol w:w="2129"/>
        <w:gridCol w:w="1840"/>
        <w:gridCol w:w="1987"/>
      </w:tblGrid>
      <w:tr w:rsidR="00DD6D6E" w:rsidRPr="002A7411" w:rsidTr="000477A5">
        <w:trPr>
          <w:trHeight w:val="159"/>
        </w:trPr>
        <w:tc>
          <w:tcPr>
            <w:tcW w:w="851" w:type="dxa"/>
            <w:hideMark/>
          </w:tcPr>
          <w:p w:rsidR="00DD6D6E" w:rsidRPr="002A7411" w:rsidRDefault="00DD6D6E" w:rsidP="000477A5">
            <w:pPr>
              <w:ind w:right="-108"/>
              <w:jc w:val="both"/>
              <w:rPr>
                <w:rFonts w:ascii="Arial" w:hAnsi="Arial" w:cs="Arial"/>
                <w:b/>
                <w:sz w:val="24"/>
                <w:szCs w:val="24"/>
              </w:rPr>
            </w:pPr>
            <w:r w:rsidRPr="002A7411">
              <w:rPr>
                <w:rFonts w:ascii="Arial" w:hAnsi="Arial" w:cs="Arial"/>
                <w:b/>
                <w:sz w:val="24"/>
                <w:szCs w:val="24"/>
              </w:rPr>
              <w:t>valor</w:t>
            </w:r>
          </w:p>
        </w:tc>
        <w:tc>
          <w:tcPr>
            <w:tcW w:w="2127" w:type="dxa"/>
            <w:hideMark/>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Indicadores</w:t>
            </w:r>
          </w:p>
        </w:tc>
        <w:tc>
          <w:tcPr>
            <w:tcW w:w="1701" w:type="dxa"/>
            <w:hideMark/>
          </w:tcPr>
          <w:p w:rsidR="00DD6D6E" w:rsidRPr="002A7411" w:rsidRDefault="00DD6D6E" w:rsidP="000477A5">
            <w:pPr>
              <w:jc w:val="both"/>
              <w:rPr>
                <w:rFonts w:ascii="Arial" w:hAnsi="Arial" w:cs="Arial"/>
                <w:b/>
                <w:bCs/>
                <w:iCs/>
                <w:sz w:val="24"/>
                <w:szCs w:val="24"/>
                <w:u w:val="single"/>
              </w:rPr>
            </w:pPr>
          </w:p>
          <w:p w:rsidR="00DD6D6E" w:rsidRPr="002A7411" w:rsidRDefault="00DD6D6E" w:rsidP="000477A5">
            <w:pPr>
              <w:jc w:val="both"/>
              <w:rPr>
                <w:rFonts w:ascii="Arial" w:hAnsi="Arial" w:cs="Arial"/>
                <w:b/>
                <w:sz w:val="24"/>
                <w:szCs w:val="24"/>
                <w:u w:val="single"/>
              </w:rPr>
            </w:pPr>
            <w:r w:rsidRPr="002A7411">
              <w:rPr>
                <w:rFonts w:ascii="Arial" w:hAnsi="Arial" w:cs="Arial"/>
                <w:b/>
                <w:bCs/>
                <w:iCs/>
                <w:sz w:val="24"/>
                <w:szCs w:val="24"/>
                <w:u w:val="single"/>
              </w:rPr>
              <w:t>RECEPTIVO</w:t>
            </w:r>
          </w:p>
        </w:tc>
        <w:tc>
          <w:tcPr>
            <w:tcW w:w="2129" w:type="dxa"/>
            <w:gridSpan w:val="3"/>
            <w:hideMark/>
          </w:tcPr>
          <w:p w:rsidR="00DD6D6E" w:rsidRPr="002A7411" w:rsidRDefault="00DD6D6E" w:rsidP="000477A5">
            <w:pPr>
              <w:jc w:val="both"/>
              <w:rPr>
                <w:rFonts w:ascii="Arial" w:hAnsi="Arial" w:cs="Arial"/>
                <w:b/>
                <w:sz w:val="24"/>
                <w:szCs w:val="24"/>
                <w:u w:val="single"/>
              </w:rPr>
            </w:pPr>
          </w:p>
          <w:p w:rsidR="00DD6D6E" w:rsidRPr="002A7411" w:rsidRDefault="00DD6D6E" w:rsidP="000477A5">
            <w:pPr>
              <w:jc w:val="both"/>
              <w:rPr>
                <w:rFonts w:ascii="Arial" w:hAnsi="Arial" w:cs="Arial"/>
                <w:b/>
                <w:sz w:val="24"/>
                <w:szCs w:val="24"/>
                <w:u w:val="single"/>
              </w:rPr>
            </w:pPr>
            <w:r w:rsidRPr="002A7411">
              <w:rPr>
                <w:rFonts w:ascii="Arial" w:hAnsi="Arial" w:cs="Arial"/>
                <w:b/>
                <w:sz w:val="24"/>
                <w:szCs w:val="24"/>
                <w:u w:val="single"/>
              </w:rPr>
              <w:t>RESOLUTIVO</w:t>
            </w:r>
          </w:p>
        </w:tc>
        <w:tc>
          <w:tcPr>
            <w:tcW w:w="2123" w:type="dxa"/>
            <w:hideMark/>
          </w:tcPr>
          <w:p w:rsidR="00DD6D6E" w:rsidRPr="002A7411" w:rsidRDefault="00DD6D6E" w:rsidP="000477A5">
            <w:pPr>
              <w:jc w:val="both"/>
              <w:rPr>
                <w:rFonts w:ascii="Arial" w:hAnsi="Arial" w:cs="Arial"/>
                <w:b/>
                <w:sz w:val="24"/>
                <w:szCs w:val="24"/>
                <w:u w:val="single"/>
              </w:rPr>
            </w:pPr>
          </w:p>
          <w:p w:rsidR="00DD6D6E" w:rsidRPr="002A7411" w:rsidRDefault="00DD6D6E" w:rsidP="000477A5">
            <w:pPr>
              <w:jc w:val="both"/>
              <w:rPr>
                <w:rFonts w:ascii="Arial" w:hAnsi="Arial" w:cs="Arial"/>
                <w:b/>
                <w:sz w:val="24"/>
                <w:szCs w:val="24"/>
                <w:u w:val="single"/>
              </w:rPr>
            </w:pPr>
            <w:r w:rsidRPr="002A7411">
              <w:rPr>
                <w:rFonts w:ascii="Arial" w:hAnsi="Arial" w:cs="Arial"/>
                <w:b/>
                <w:sz w:val="24"/>
                <w:szCs w:val="24"/>
                <w:u w:val="single"/>
              </w:rPr>
              <w:t>AUTÓNOMO</w:t>
            </w:r>
            <w:r w:rsidRPr="002A7411">
              <w:rPr>
                <w:rFonts w:ascii="Arial" w:hAnsi="Arial" w:cs="Arial"/>
                <w:b/>
                <w:bCs/>
                <w:iCs/>
                <w:sz w:val="24"/>
                <w:szCs w:val="24"/>
                <w:u w:val="single"/>
              </w:rPr>
              <w:t xml:space="preserve"> </w:t>
            </w:r>
          </w:p>
        </w:tc>
        <w:tc>
          <w:tcPr>
            <w:tcW w:w="2129" w:type="dxa"/>
            <w:hideMark/>
          </w:tcPr>
          <w:p w:rsidR="00DD6D6E" w:rsidRPr="002A7411" w:rsidRDefault="00DD6D6E" w:rsidP="000477A5">
            <w:pPr>
              <w:jc w:val="center"/>
              <w:rPr>
                <w:rFonts w:ascii="Arial" w:hAnsi="Arial" w:cs="Arial"/>
                <w:b/>
                <w:sz w:val="24"/>
                <w:szCs w:val="24"/>
                <w:u w:val="single"/>
              </w:rPr>
            </w:pPr>
          </w:p>
          <w:p w:rsidR="00DD6D6E" w:rsidRPr="002A7411" w:rsidRDefault="00DD6D6E" w:rsidP="000477A5">
            <w:pPr>
              <w:jc w:val="center"/>
              <w:rPr>
                <w:rFonts w:ascii="Arial" w:hAnsi="Arial" w:cs="Arial"/>
                <w:b/>
                <w:sz w:val="24"/>
                <w:szCs w:val="24"/>
                <w:u w:val="single"/>
              </w:rPr>
            </w:pPr>
            <w:r w:rsidRPr="002A7411">
              <w:rPr>
                <w:rFonts w:ascii="Arial" w:hAnsi="Arial" w:cs="Arial"/>
                <w:b/>
                <w:sz w:val="24"/>
                <w:szCs w:val="24"/>
                <w:u w:val="single"/>
              </w:rPr>
              <w:t>ESTRATÉGICO</w:t>
            </w:r>
          </w:p>
        </w:tc>
        <w:tc>
          <w:tcPr>
            <w:tcW w:w="1840" w:type="dxa"/>
            <w:hideMark/>
          </w:tcPr>
          <w:p w:rsidR="00DD6D6E" w:rsidRPr="002A7411" w:rsidRDefault="00DD6D6E" w:rsidP="000477A5">
            <w:pPr>
              <w:ind w:right="-108"/>
              <w:jc w:val="center"/>
              <w:rPr>
                <w:rFonts w:ascii="Arial" w:hAnsi="Arial" w:cs="Arial"/>
                <w:b/>
                <w:sz w:val="24"/>
                <w:szCs w:val="24"/>
              </w:rPr>
            </w:pPr>
            <w:r w:rsidRPr="002A7411">
              <w:rPr>
                <w:rFonts w:ascii="Arial" w:hAnsi="Arial" w:cs="Arial"/>
                <w:b/>
                <w:sz w:val="24"/>
                <w:szCs w:val="24"/>
              </w:rPr>
              <w:t>EVIDENCIAS</w:t>
            </w:r>
          </w:p>
        </w:tc>
        <w:tc>
          <w:tcPr>
            <w:tcW w:w="1987" w:type="dxa"/>
            <w:hideMark/>
          </w:tcPr>
          <w:p w:rsidR="00DD6D6E" w:rsidRPr="002A7411" w:rsidRDefault="00DD6D6E" w:rsidP="000477A5">
            <w:pPr>
              <w:rPr>
                <w:rFonts w:ascii="Arial" w:hAnsi="Arial" w:cs="Arial"/>
                <w:b/>
                <w:sz w:val="24"/>
                <w:szCs w:val="24"/>
              </w:rPr>
            </w:pPr>
            <w:r w:rsidRPr="002A7411">
              <w:rPr>
                <w:rFonts w:ascii="Arial" w:hAnsi="Arial" w:cs="Arial"/>
                <w:b/>
                <w:sz w:val="24"/>
                <w:szCs w:val="24"/>
              </w:rPr>
              <w:t>FORMAS EVALUATIVAS</w:t>
            </w:r>
          </w:p>
        </w:tc>
      </w:tr>
      <w:tr w:rsidR="00AA7F98" w:rsidRPr="002A7411" w:rsidTr="000477A5">
        <w:trPr>
          <w:trHeight w:val="433"/>
        </w:trPr>
        <w:tc>
          <w:tcPr>
            <w:tcW w:w="851" w:type="dxa"/>
            <w:hideMark/>
          </w:tcPr>
          <w:p w:rsidR="00AA7F98" w:rsidRPr="002A7411" w:rsidRDefault="00AA7F98" w:rsidP="000477A5">
            <w:pPr>
              <w:jc w:val="both"/>
              <w:rPr>
                <w:rFonts w:ascii="Arial" w:hAnsi="Arial" w:cs="Arial"/>
                <w:b/>
                <w:sz w:val="24"/>
                <w:szCs w:val="24"/>
              </w:rPr>
            </w:pPr>
          </w:p>
        </w:tc>
        <w:tc>
          <w:tcPr>
            <w:tcW w:w="2127" w:type="dxa"/>
            <w:hideMark/>
          </w:tcPr>
          <w:p w:rsidR="00AA7F98" w:rsidRPr="002A7411" w:rsidRDefault="00AA7F98" w:rsidP="000477A5">
            <w:pPr>
              <w:jc w:val="both"/>
              <w:rPr>
                <w:rFonts w:ascii="Arial" w:hAnsi="Arial" w:cs="Arial"/>
                <w:sz w:val="24"/>
                <w:szCs w:val="24"/>
              </w:rPr>
            </w:pPr>
            <w:r w:rsidRPr="002A7411">
              <w:rPr>
                <w:rFonts w:ascii="Arial" w:hAnsi="Arial" w:cs="Arial"/>
                <w:b/>
                <w:sz w:val="24"/>
                <w:szCs w:val="24"/>
              </w:rPr>
              <w:t>1-EJE EPISTÉMICO</w:t>
            </w:r>
          </w:p>
        </w:tc>
        <w:tc>
          <w:tcPr>
            <w:tcW w:w="1701" w:type="dxa"/>
          </w:tcPr>
          <w:p w:rsidR="00AA7F98" w:rsidRPr="002A7411" w:rsidRDefault="00AA7F98" w:rsidP="000477A5">
            <w:pPr>
              <w:jc w:val="both"/>
              <w:rPr>
                <w:rFonts w:ascii="Arial" w:hAnsi="Arial" w:cs="Arial"/>
                <w:sz w:val="24"/>
                <w:szCs w:val="24"/>
              </w:rPr>
            </w:pPr>
          </w:p>
        </w:tc>
        <w:tc>
          <w:tcPr>
            <w:tcW w:w="2129" w:type="dxa"/>
            <w:gridSpan w:val="3"/>
          </w:tcPr>
          <w:p w:rsidR="00AA7F98" w:rsidRPr="002A7411" w:rsidRDefault="00AA7F98" w:rsidP="000477A5">
            <w:pPr>
              <w:jc w:val="both"/>
              <w:rPr>
                <w:rFonts w:ascii="Arial" w:hAnsi="Arial" w:cs="Arial"/>
                <w:sz w:val="24"/>
                <w:szCs w:val="24"/>
              </w:rPr>
            </w:pPr>
          </w:p>
        </w:tc>
        <w:tc>
          <w:tcPr>
            <w:tcW w:w="2123" w:type="dxa"/>
          </w:tcPr>
          <w:p w:rsidR="00AA7F98" w:rsidRPr="002A7411" w:rsidRDefault="00AA7F98" w:rsidP="000477A5">
            <w:pPr>
              <w:jc w:val="both"/>
              <w:rPr>
                <w:rFonts w:ascii="Arial" w:hAnsi="Arial" w:cs="Arial"/>
                <w:sz w:val="24"/>
                <w:szCs w:val="24"/>
              </w:rPr>
            </w:pPr>
          </w:p>
        </w:tc>
        <w:tc>
          <w:tcPr>
            <w:tcW w:w="2129" w:type="dxa"/>
          </w:tcPr>
          <w:p w:rsidR="00AA7F98" w:rsidRPr="002A7411" w:rsidRDefault="00AA7F98" w:rsidP="000477A5">
            <w:pPr>
              <w:jc w:val="center"/>
              <w:rPr>
                <w:rFonts w:ascii="Arial" w:hAnsi="Arial" w:cs="Arial"/>
                <w:b/>
                <w:sz w:val="24"/>
                <w:szCs w:val="24"/>
              </w:rPr>
            </w:pPr>
          </w:p>
        </w:tc>
        <w:tc>
          <w:tcPr>
            <w:tcW w:w="1840" w:type="dxa"/>
          </w:tcPr>
          <w:p w:rsidR="00AA7F98" w:rsidRPr="002A7411" w:rsidRDefault="00AA7F98" w:rsidP="000477A5">
            <w:pPr>
              <w:jc w:val="center"/>
              <w:rPr>
                <w:rFonts w:ascii="Arial" w:hAnsi="Arial" w:cs="Arial"/>
                <w:b/>
                <w:sz w:val="24"/>
                <w:szCs w:val="24"/>
              </w:rPr>
            </w:pPr>
          </w:p>
        </w:tc>
        <w:tc>
          <w:tcPr>
            <w:tcW w:w="1987" w:type="dxa"/>
          </w:tcPr>
          <w:p w:rsidR="00AA7F98" w:rsidRPr="002A7411" w:rsidRDefault="00AA7F98" w:rsidP="000477A5">
            <w:pPr>
              <w:jc w:val="center"/>
              <w:rPr>
                <w:rFonts w:ascii="Arial" w:hAnsi="Arial" w:cs="Arial"/>
                <w:b/>
                <w:sz w:val="24"/>
                <w:szCs w:val="24"/>
              </w:rPr>
            </w:pPr>
          </w:p>
        </w:tc>
      </w:tr>
      <w:tr w:rsidR="00AA7F98" w:rsidRPr="002A7411" w:rsidTr="000477A5">
        <w:trPr>
          <w:trHeight w:val="416"/>
        </w:trPr>
        <w:tc>
          <w:tcPr>
            <w:tcW w:w="851" w:type="dxa"/>
          </w:tcPr>
          <w:p w:rsidR="00DD6D6E" w:rsidRPr="002A7411" w:rsidRDefault="00DD6D6E" w:rsidP="000477A5">
            <w:pPr>
              <w:jc w:val="both"/>
              <w:rPr>
                <w:rFonts w:ascii="Arial" w:hAnsi="Arial" w:cs="Arial"/>
                <w:sz w:val="24"/>
                <w:szCs w:val="24"/>
              </w:rPr>
            </w:pPr>
          </w:p>
          <w:p w:rsidR="00DD6D6E" w:rsidRPr="002A7411" w:rsidRDefault="00DD6D6E" w:rsidP="000477A5">
            <w:pPr>
              <w:jc w:val="both"/>
              <w:rPr>
                <w:rFonts w:ascii="Arial" w:hAnsi="Arial" w:cs="Arial"/>
                <w:sz w:val="24"/>
                <w:szCs w:val="24"/>
              </w:rPr>
            </w:pPr>
          </w:p>
        </w:tc>
        <w:tc>
          <w:tcPr>
            <w:tcW w:w="2127" w:type="dxa"/>
            <w:hideMark/>
          </w:tcPr>
          <w:p w:rsidR="00DD6D6E" w:rsidRPr="002A7411" w:rsidRDefault="00DD6D6E" w:rsidP="000477A5">
            <w:pPr>
              <w:jc w:val="both"/>
              <w:rPr>
                <w:rFonts w:ascii="Arial" w:hAnsi="Arial" w:cs="Arial"/>
                <w:sz w:val="24"/>
                <w:szCs w:val="24"/>
              </w:rPr>
            </w:pPr>
            <w:r w:rsidRPr="002A7411">
              <w:rPr>
                <w:rFonts w:ascii="Arial" w:hAnsi="Arial" w:cs="Arial"/>
                <w:sz w:val="24"/>
                <w:szCs w:val="24"/>
              </w:rPr>
              <w:t xml:space="preserve">Utiliza los contenidos referentes a la promoción de salud, para brindar educación sanitaria a la población, </w:t>
            </w:r>
          </w:p>
          <w:p w:rsidR="00DD6D6E" w:rsidRPr="002A7411" w:rsidRDefault="00DD6D6E" w:rsidP="000477A5">
            <w:pPr>
              <w:jc w:val="both"/>
              <w:rPr>
                <w:rFonts w:ascii="Arial" w:hAnsi="Arial" w:cs="Arial"/>
                <w:sz w:val="24"/>
                <w:szCs w:val="24"/>
              </w:rPr>
            </w:pPr>
            <w:proofErr w:type="gramStart"/>
            <w:r w:rsidRPr="002A7411">
              <w:rPr>
                <w:rFonts w:ascii="Arial" w:hAnsi="Arial" w:cs="Arial"/>
                <w:sz w:val="24"/>
                <w:szCs w:val="24"/>
              </w:rPr>
              <w:lastRenderedPageBreak/>
              <w:t>identifica</w:t>
            </w:r>
            <w:proofErr w:type="gramEnd"/>
            <w:r w:rsidRPr="002A7411">
              <w:rPr>
                <w:rFonts w:ascii="Arial" w:hAnsi="Arial" w:cs="Arial"/>
                <w:sz w:val="24"/>
                <w:szCs w:val="24"/>
              </w:rPr>
              <w:t xml:space="preserve"> riesgos, los modifica o elimina.</w:t>
            </w:r>
          </w:p>
          <w:p w:rsidR="00DD6D6E" w:rsidRPr="002A7411" w:rsidRDefault="00DD6D6E" w:rsidP="000477A5">
            <w:pPr>
              <w:jc w:val="both"/>
              <w:rPr>
                <w:rFonts w:ascii="Arial" w:hAnsi="Arial" w:cs="Arial"/>
                <w:sz w:val="24"/>
                <w:szCs w:val="24"/>
              </w:rPr>
            </w:pPr>
            <w:r w:rsidRPr="002A7411">
              <w:rPr>
                <w:rFonts w:ascii="Arial" w:hAnsi="Arial" w:cs="Arial"/>
                <w:sz w:val="24"/>
                <w:szCs w:val="24"/>
              </w:rPr>
              <w:t>Realiza  acciones de prevención en Estomatología de manera individual y colectiva como parte del equipo de salud.</w:t>
            </w:r>
          </w:p>
        </w:tc>
        <w:tc>
          <w:tcPr>
            <w:tcW w:w="1701" w:type="dxa"/>
            <w:hideMark/>
          </w:tcPr>
          <w:p w:rsidR="00DD6D6E" w:rsidRPr="002A7411" w:rsidRDefault="00DD6D6E" w:rsidP="000477A5">
            <w:pPr>
              <w:jc w:val="both"/>
              <w:rPr>
                <w:rFonts w:ascii="Arial" w:hAnsi="Arial" w:cs="Arial"/>
                <w:sz w:val="24"/>
                <w:szCs w:val="24"/>
              </w:rPr>
            </w:pPr>
            <w:r w:rsidRPr="002A7411">
              <w:rPr>
                <w:rFonts w:ascii="Arial" w:hAnsi="Arial" w:cs="Arial"/>
                <w:sz w:val="24"/>
                <w:szCs w:val="24"/>
              </w:rPr>
              <w:lastRenderedPageBreak/>
              <w:t xml:space="preserve">Demuestra conocimientos, pero en las acciones de promoción presenta dificultades en reconocer, </w:t>
            </w:r>
            <w:r w:rsidRPr="002A7411">
              <w:rPr>
                <w:rFonts w:ascii="Arial" w:hAnsi="Arial" w:cs="Arial"/>
                <w:sz w:val="24"/>
                <w:szCs w:val="24"/>
              </w:rPr>
              <w:lastRenderedPageBreak/>
              <w:t>identificar, modificar o eliminar los riesgos de manera individual y colectiva. Realiza algunas acciones de prevención en Estomatología.</w:t>
            </w:r>
          </w:p>
          <w:p w:rsidR="00DD6D6E" w:rsidRPr="002A7411" w:rsidRDefault="00DD6D6E" w:rsidP="000477A5">
            <w:pPr>
              <w:jc w:val="both"/>
              <w:rPr>
                <w:rFonts w:ascii="Arial" w:hAnsi="Arial" w:cs="Arial"/>
                <w:sz w:val="24"/>
                <w:szCs w:val="24"/>
              </w:rPr>
            </w:pPr>
          </w:p>
        </w:tc>
        <w:tc>
          <w:tcPr>
            <w:tcW w:w="2129" w:type="dxa"/>
            <w:gridSpan w:val="3"/>
            <w:hideMark/>
          </w:tcPr>
          <w:p w:rsidR="00DD6D6E" w:rsidRPr="002A7411" w:rsidRDefault="00DD6D6E" w:rsidP="000477A5">
            <w:pPr>
              <w:jc w:val="both"/>
              <w:rPr>
                <w:rFonts w:ascii="Arial" w:hAnsi="Arial" w:cs="Arial"/>
                <w:sz w:val="24"/>
                <w:szCs w:val="24"/>
                <w:lang w:val="es-PR"/>
              </w:rPr>
            </w:pPr>
            <w:r w:rsidRPr="002A7411">
              <w:rPr>
                <w:rFonts w:ascii="Arial" w:hAnsi="Arial" w:cs="Arial"/>
                <w:sz w:val="24"/>
                <w:szCs w:val="24"/>
              </w:rPr>
              <w:lastRenderedPageBreak/>
              <w:t xml:space="preserve">Articula con dificultades el saber y el hacer. Realiza acciones de promoción.  </w:t>
            </w:r>
            <w:r w:rsidRPr="002A7411">
              <w:rPr>
                <w:rFonts w:ascii="Arial" w:hAnsi="Arial" w:cs="Arial"/>
                <w:sz w:val="24"/>
                <w:szCs w:val="24"/>
                <w:lang w:val="es-PR"/>
              </w:rPr>
              <w:t xml:space="preserve">Demuestra poco dominio de los procedimientos </w:t>
            </w:r>
            <w:r w:rsidRPr="002A7411">
              <w:rPr>
                <w:rFonts w:ascii="Arial" w:hAnsi="Arial" w:cs="Arial"/>
                <w:sz w:val="24"/>
                <w:szCs w:val="24"/>
                <w:lang w:val="es-PR"/>
              </w:rPr>
              <w:lastRenderedPageBreak/>
              <w:t xml:space="preserve">para </w:t>
            </w:r>
          </w:p>
          <w:p w:rsidR="00DD6D6E" w:rsidRPr="002A7411" w:rsidRDefault="00DD6D6E" w:rsidP="000477A5">
            <w:pPr>
              <w:jc w:val="both"/>
              <w:rPr>
                <w:rFonts w:ascii="Arial" w:hAnsi="Arial" w:cs="Arial"/>
                <w:sz w:val="24"/>
                <w:szCs w:val="24"/>
              </w:rPr>
            </w:pPr>
            <w:proofErr w:type="gramStart"/>
            <w:r w:rsidRPr="002A7411">
              <w:rPr>
                <w:rFonts w:ascii="Arial" w:hAnsi="Arial" w:cs="Arial"/>
                <w:sz w:val="24"/>
                <w:szCs w:val="24"/>
              </w:rPr>
              <w:t>la</w:t>
            </w:r>
            <w:proofErr w:type="gramEnd"/>
            <w:r w:rsidRPr="002A7411">
              <w:rPr>
                <w:rFonts w:ascii="Arial" w:hAnsi="Arial" w:cs="Arial"/>
                <w:sz w:val="24"/>
                <w:szCs w:val="24"/>
              </w:rPr>
              <w:t xml:space="preserve"> identificación, modificación o eliminación de riesgos y trabaja</w:t>
            </w:r>
            <w:r w:rsidRPr="002A7411">
              <w:rPr>
                <w:rFonts w:ascii="Arial" w:hAnsi="Arial" w:cs="Arial"/>
                <w:sz w:val="24"/>
                <w:szCs w:val="24"/>
                <w:lang w:val="es-PR"/>
              </w:rPr>
              <w:t xml:space="preserve"> en la prevención de enfermedades Estomatológicas</w:t>
            </w:r>
            <w:r w:rsidRPr="002A7411">
              <w:rPr>
                <w:rFonts w:ascii="Arial" w:hAnsi="Arial" w:cs="Arial"/>
                <w:sz w:val="24"/>
                <w:szCs w:val="24"/>
              </w:rPr>
              <w:t xml:space="preserve">. </w:t>
            </w:r>
          </w:p>
        </w:tc>
        <w:tc>
          <w:tcPr>
            <w:tcW w:w="2123" w:type="dxa"/>
            <w:hideMark/>
          </w:tcPr>
          <w:p w:rsidR="00DD6D6E" w:rsidRPr="002A7411" w:rsidRDefault="00DD6D6E" w:rsidP="000477A5">
            <w:pPr>
              <w:jc w:val="both"/>
              <w:rPr>
                <w:rFonts w:ascii="Arial" w:hAnsi="Arial" w:cs="Arial"/>
                <w:sz w:val="24"/>
                <w:szCs w:val="24"/>
              </w:rPr>
            </w:pPr>
            <w:r w:rsidRPr="002A7411">
              <w:rPr>
                <w:rFonts w:ascii="Arial" w:hAnsi="Arial" w:cs="Arial"/>
                <w:sz w:val="24"/>
                <w:szCs w:val="24"/>
              </w:rPr>
              <w:lastRenderedPageBreak/>
              <w:t xml:space="preserve">Articula el saber y el hacer. </w:t>
            </w:r>
            <w:r w:rsidRPr="002A7411">
              <w:rPr>
                <w:rFonts w:ascii="Arial" w:hAnsi="Arial" w:cs="Arial"/>
                <w:sz w:val="24"/>
                <w:szCs w:val="24"/>
                <w:lang w:val="es-PR"/>
              </w:rPr>
              <w:t xml:space="preserve">Ejecuta acciones de promoción de salud,  </w:t>
            </w:r>
            <w:r w:rsidRPr="002A7411">
              <w:rPr>
                <w:rFonts w:ascii="Arial" w:hAnsi="Arial" w:cs="Arial"/>
                <w:sz w:val="24"/>
                <w:szCs w:val="24"/>
              </w:rPr>
              <w:t>identifica riesgos y los modifica o elimina</w:t>
            </w:r>
            <w:r w:rsidRPr="002A7411">
              <w:rPr>
                <w:rFonts w:ascii="Arial" w:hAnsi="Arial" w:cs="Arial"/>
                <w:sz w:val="24"/>
                <w:szCs w:val="24"/>
                <w:lang w:val="es-PR"/>
              </w:rPr>
              <w:t xml:space="preserve"> y </w:t>
            </w:r>
            <w:r w:rsidRPr="002A7411">
              <w:rPr>
                <w:rFonts w:ascii="Arial" w:hAnsi="Arial" w:cs="Arial"/>
                <w:sz w:val="24"/>
                <w:szCs w:val="24"/>
                <w:lang w:val="es-PR"/>
              </w:rPr>
              <w:lastRenderedPageBreak/>
              <w:t xml:space="preserve">desarrolla </w:t>
            </w:r>
            <w:r w:rsidRPr="002A7411">
              <w:rPr>
                <w:rFonts w:ascii="Arial" w:hAnsi="Arial" w:cs="Arial"/>
                <w:sz w:val="24"/>
                <w:szCs w:val="24"/>
              </w:rPr>
              <w:t xml:space="preserve">acciones de prevención en </w:t>
            </w:r>
            <w:r w:rsidRPr="002A7411">
              <w:rPr>
                <w:rFonts w:ascii="Arial" w:hAnsi="Arial" w:cs="Arial"/>
                <w:sz w:val="24"/>
                <w:szCs w:val="24"/>
                <w:lang w:val="es-PR"/>
              </w:rPr>
              <w:t>Estomatología</w:t>
            </w:r>
          </w:p>
        </w:tc>
        <w:tc>
          <w:tcPr>
            <w:tcW w:w="2129" w:type="dxa"/>
            <w:hideMark/>
          </w:tcPr>
          <w:p w:rsidR="00DD6D6E" w:rsidRPr="002A7411" w:rsidRDefault="00DD6D6E" w:rsidP="000477A5">
            <w:pPr>
              <w:jc w:val="both"/>
              <w:rPr>
                <w:rFonts w:ascii="Arial" w:hAnsi="Arial" w:cs="Arial"/>
                <w:sz w:val="24"/>
                <w:szCs w:val="24"/>
              </w:rPr>
            </w:pPr>
            <w:r w:rsidRPr="002A7411">
              <w:rPr>
                <w:rFonts w:ascii="Arial" w:hAnsi="Arial" w:cs="Arial"/>
                <w:sz w:val="24"/>
                <w:szCs w:val="24"/>
              </w:rPr>
              <w:lastRenderedPageBreak/>
              <w:t xml:space="preserve">Transversaliza el saber y el hacer en su ejecución. Desarrolla actividades de promoción de salud, vincula en sus acciones la </w:t>
            </w:r>
            <w:r w:rsidRPr="002A7411">
              <w:rPr>
                <w:rFonts w:ascii="Arial" w:hAnsi="Arial" w:cs="Arial"/>
                <w:sz w:val="24"/>
                <w:szCs w:val="24"/>
              </w:rPr>
              <w:lastRenderedPageBreak/>
              <w:t>identificación de riesgos, su modificación o eliminación articulándolo con acciones para prevenir caries, enfermedades periodontales, trastornos de</w:t>
            </w:r>
            <w:r w:rsidRPr="002A7411">
              <w:rPr>
                <w:rFonts w:ascii="Arial" w:hAnsi="Arial" w:cs="Arial"/>
                <w:sz w:val="24"/>
                <w:szCs w:val="24"/>
                <w:lang w:val="es-ES"/>
              </w:rPr>
              <w:t xml:space="preserve"> la oclusión, el cáncer bucal y traumatismos dentoalveolares.</w:t>
            </w:r>
          </w:p>
        </w:tc>
        <w:tc>
          <w:tcPr>
            <w:tcW w:w="1840" w:type="dxa"/>
            <w:hideMark/>
          </w:tcPr>
          <w:p w:rsidR="00DD6D6E" w:rsidRPr="002A7411" w:rsidRDefault="00DD6D6E" w:rsidP="000477A5">
            <w:pPr>
              <w:tabs>
                <w:tab w:val="left" w:pos="318"/>
              </w:tabs>
              <w:jc w:val="both"/>
              <w:rPr>
                <w:rFonts w:ascii="Arial" w:hAnsi="Arial" w:cs="Arial"/>
                <w:sz w:val="24"/>
                <w:szCs w:val="24"/>
              </w:rPr>
            </w:pPr>
            <w:r w:rsidRPr="002A7411">
              <w:rPr>
                <w:rFonts w:ascii="Arial" w:hAnsi="Arial" w:cs="Arial"/>
                <w:sz w:val="24"/>
                <w:szCs w:val="24"/>
              </w:rPr>
              <w:lastRenderedPageBreak/>
              <w:t xml:space="preserve">Argumenta las actividades a desarrollar para la promoción de la salud (charlas, audiencias </w:t>
            </w:r>
            <w:r w:rsidRPr="002A7411">
              <w:rPr>
                <w:rFonts w:ascii="Arial" w:hAnsi="Arial" w:cs="Arial"/>
                <w:sz w:val="24"/>
                <w:szCs w:val="24"/>
              </w:rPr>
              <w:lastRenderedPageBreak/>
              <w:t>sanitarias, demostraciones, entrega de materiales educativo y los comenta)</w:t>
            </w:r>
          </w:p>
          <w:p w:rsidR="00DD6D6E" w:rsidRPr="002A7411" w:rsidRDefault="00DD6D6E" w:rsidP="000477A5">
            <w:pPr>
              <w:tabs>
                <w:tab w:val="left" w:pos="318"/>
              </w:tabs>
              <w:jc w:val="both"/>
              <w:rPr>
                <w:rFonts w:ascii="Arial" w:hAnsi="Arial" w:cs="Arial"/>
                <w:sz w:val="24"/>
                <w:szCs w:val="24"/>
              </w:rPr>
            </w:pPr>
            <w:r w:rsidRPr="002A7411">
              <w:rPr>
                <w:rFonts w:ascii="Arial" w:hAnsi="Arial" w:cs="Arial"/>
                <w:sz w:val="24"/>
                <w:szCs w:val="24"/>
              </w:rPr>
              <w:t>Expone ejemplos de riesg</w:t>
            </w:r>
            <w:r w:rsidR="00F16E32" w:rsidRPr="002A7411">
              <w:rPr>
                <w:rFonts w:ascii="Arial" w:hAnsi="Arial" w:cs="Arial"/>
                <w:sz w:val="24"/>
                <w:szCs w:val="24"/>
              </w:rPr>
              <w:t>os y la manera de solucionarlos.</w:t>
            </w:r>
          </w:p>
          <w:p w:rsidR="00DD6D6E" w:rsidRPr="002A7411" w:rsidRDefault="00DD6D6E" w:rsidP="000477A5">
            <w:pPr>
              <w:numPr>
                <w:ilvl w:val="0"/>
                <w:numId w:val="1"/>
              </w:numPr>
              <w:tabs>
                <w:tab w:val="left" w:pos="318"/>
              </w:tabs>
              <w:ind w:left="34"/>
              <w:contextualSpacing/>
              <w:jc w:val="both"/>
              <w:rPr>
                <w:rFonts w:ascii="Arial" w:hAnsi="Arial" w:cs="Arial"/>
                <w:sz w:val="24"/>
                <w:szCs w:val="24"/>
              </w:rPr>
            </w:pPr>
            <w:r w:rsidRPr="002A7411">
              <w:rPr>
                <w:rFonts w:ascii="Arial" w:hAnsi="Arial" w:cs="Arial"/>
                <w:sz w:val="24"/>
                <w:szCs w:val="24"/>
              </w:rPr>
              <w:t>Gestiona creativamente actividades comunitarias colectivas e individualizadas con pacientes y familias para prevenir diversos tipos de enfermedades</w:t>
            </w:r>
          </w:p>
        </w:tc>
        <w:tc>
          <w:tcPr>
            <w:tcW w:w="1987" w:type="dxa"/>
          </w:tcPr>
          <w:p w:rsidR="002C21FC" w:rsidRPr="002A7411" w:rsidRDefault="002C21FC" w:rsidP="000477A5">
            <w:pPr>
              <w:tabs>
                <w:tab w:val="left" w:pos="34"/>
              </w:tabs>
              <w:contextualSpacing/>
              <w:jc w:val="both"/>
              <w:rPr>
                <w:rFonts w:ascii="Arial" w:hAnsi="Arial" w:cs="Arial"/>
                <w:sz w:val="24"/>
                <w:szCs w:val="24"/>
                <w:lang w:val="es-PR"/>
              </w:rPr>
            </w:pPr>
            <w:r w:rsidRPr="002A7411">
              <w:rPr>
                <w:rFonts w:ascii="Arial" w:hAnsi="Arial" w:cs="Arial"/>
                <w:color w:val="000000"/>
                <w:sz w:val="24"/>
                <w:szCs w:val="24"/>
                <w:lang w:eastAsia="es-MX"/>
              </w:rPr>
              <w:lastRenderedPageBreak/>
              <w:t>Coevaluación, autoevaluación y heteroevaluación</w:t>
            </w:r>
          </w:p>
          <w:p w:rsidR="00DD6D6E" w:rsidRPr="002A7411" w:rsidRDefault="00DD6D6E" w:rsidP="000477A5">
            <w:pPr>
              <w:tabs>
                <w:tab w:val="left" w:pos="34"/>
              </w:tabs>
              <w:contextualSpacing/>
              <w:jc w:val="both"/>
              <w:rPr>
                <w:rFonts w:ascii="Arial" w:hAnsi="Arial" w:cs="Arial"/>
                <w:sz w:val="24"/>
                <w:szCs w:val="24"/>
                <w:lang w:val="es-PR"/>
              </w:rPr>
            </w:pPr>
            <w:r w:rsidRPr="002A7411">
              <w:rPr>
                <w:rFonts w:ascii="Arial" w:hAnsi="Arial" w:cs="Arial"/>
                <w:sz w:val="24"/>
                <w:szCs w:val="24"/>
                <w:lang w:val="es-PR"/>
              </w:rPr>
              <w:t>Observación</w:t>
            </w:r>
          </w:p>
          <w:p w:rsidR="00DD6D6E" w:rsidRPr="002A7411" w:rsidRDefault="00DD6D6E" w:rsidP="000477A5">
            <w:pPr>
              <w:tabs>
                <w:tab w:val="left" w:pos="34"/>
              </w:tabs>
              <w:contextualSpacing/>
              <w:jc w:val="both"/>
              <w:rPr>
                <w:rFonts w:ascii="Arial" w:hAnsi="Arial" w:cs="Arial"/>
                <w:sz w:val="24"/>
                <w:szCs w:val="24"/>
                <w:lang w:val="es-PR"/>
              </w:rPr>
            </w:pPr>
            <w:r w:rsidRPr="002A7411">
              <w:rPr>
                <w:rFonts w:ascii="Arial" w:hAnsi="Arial" w:cs="Arial"/>
                <w:sz w:val="24"/>
                <w:szCs w:val="24"/>
                <w:lang w:val="es-PR"/>
              </w:rPr>
              <w:t>Entrevista</w:t>
            </w:r>
          </w:p>
          <w:p w:rsidR="00DD6D6E" w:rsidRPr="002A7411" w:rsidRDefault="00DD6D6E" w:rsidP="000477A5">
            <w:pPr>
              <w:tabs>
                <w:tab w:val="left" w:pos="34"/>
              </w:tabs>
              <w:ind w:right="-108"/>
              <w:contextualSpacing/>
              <w:jc w:val="both"/>
              <w:rPr>
                <w:rFonts w:ascii="Arial" w:hAnsi="Arial" w:cs="Arial"/>
                <w:sz w:val="24"/>
                <w:szCs w:val="24"/>
                <w:lang w:val="es-PR"/>
              </w:rPr>
            </w:pPr>
            <w:r w:rsidRPr="002A7411">
              <w:rPr>
                <w:rFonts w:ascii="Arial" w:hAnsi="Arial" w:cs="Arial"/>
                <w:sz w:val="24"/>
                <w:szCs w:val="24"/>
                <w:lang w:val="es-PR"/>
              </w:rPr>
              <w:t>Simulación</w:t>
            </w:r>
          </w:p>
          <w:p w:rsidR="00DD6D6E" w:rsidRPr="002A7411" w:rsidRDefault="00DD6D6E" w:rsidP="000477A5">
            <w:pPr>
              <w:tabs>
                <w:tab w:val="left" w:pos="34"/>
              </w:tabs>
              <w:contextualSpacing/>
              <w:jc w:val="both"/>
              <w:rPr>
                <w:rFonts w:ascii="Arial" w:hAnsi="Arial" w:cs="Arial"/>
                <w:sz w:val="24"/>
                <w:szCs w:val="24"/>
                <w:lang w:val="es-PR"/>
              </w:rPr>
            </w:pPr>
          </w:p>
        </w:tc>
      </w:tr>
      <w:tr w:rsidR="00AA7F98" w:rsidRPr="002A7411" w:rsidTr="000477A5">
        <w:trPr>
          <w:trHeight w:val="159"/>
        </w:trPr>
        <w:tc>
          <w:tcPr>
            <w:tcW w:w="851" w:type="dxa"/>
            <w:hideMark/>
          </w:tcPr>
          <w:p w:rsidR="00DD6D6E" w:rsidRPr="002A7411" w:rsidRDefault="00DD6D6E" w:rsidP="000477A5">
            <w:pPr>
              <w:jc w:val="both"/>
              <w:rPr>
                <w:rFonts w:ascii="Arial" w:hAnsi="Arial" w:cs="Arial"/>
                <w:sz w:val="24"/>
                <w:szCs w:val="24"/>
              </w:rPr>
            </w:pPr>
            <w:r w:rsidRPr="002A7411">
              <w:rPr>
                <w:rFonts w:ascii="Arial" w:hAnsi="Arial" w:cs="Arial"/>
                <w:sz w:val="24"/>
                <w:szCs w:val="24"/>
              </w:rPr>
              <w:lastRenderedPageBreak/>
              <w:t>60</w:t>
            </w:r>
          </w:p>
        </w:tc>
        <w:tc>
          <w:tcPr>
            <w:tcW w:w="2127" w:type="dxa"/>
          </w:tcPr>
          <w:p w:rsidR="00DD6D6E" w:rsidRPr="002A7411" w:rsidRDefault="00DD6D6E" w:rsidP="000477A5">
            <w:pPr>
              <w:jc w:val="both"/>
              <w:rPr>
                <w:rFonts w:ascii="Arial" w:hAnsi="Arial" w:cs="Arial"/>
                <w:sz w:val="24"/>
                <w:szCs w:val="24"/>
              </w:rPr>
            </w:pPr>
          </w:p>
        </w:tc>
        <w:tc>
          <w:tcPr>
            <w:tcW w:w="1701" w:type="dxa"/>
            <w:hideMark/>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15</w:t>
            </w:r>
          </w:p>
        </w:tc>
        <w:tc>
          <w:tcPr>
            <w:tcW w:w="2129" w:type="dxa"/>
            <w:gridSpan w:val="3"/>
            <w:hideMark/>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30</w:t>
            </w:r>
          </w:p>
        </w:tc>
        <w:tc>
          <w:tcPr>
            <w:tcW w:w="2123" w:type="dxa"/>
            <w:hideMark/>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45</w:t>
            </w:r>
          </w:p>
        </w:tc>
        <w:tc>
          <w:tcPr>
            <w:tcW w:w="2129" w:type="dxa"/>
            <w:hideMark/>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60</w:t>
            </w:r>
          </w:p>
        </w:tc>
        <w:tc>
          <w:tcPr>
            <w:tcW w:w="1840" w:type="dxa"/>
          </w:tcPr>
          <w:p w:rsidR="00DD6D6E" w:rsidRPr="002A7411" w:rsidRDefault="00DD6D6E" w:rsidP="000477A5">
            <w:pPr>
              <w:tabs>
                <w:tab w:val="left" w:pos="318"/>
              </w:tabs>
              <w:ind w:left="34"/>
              <w:jc w:val="both"/>
              <w:rPr>
                <w:rFonts w:ascii="Arial" w:hAnsi="Arial" w:cs="Arial"/>
                <w:sz w:val="24"/>
                <w:szCs w:val="24"/>
              </w:rPr>
            </w:pPr>
          </w:p>
        </w:tc>
        <w:tc>
          <w:tcPr>
            <w:tcW w:w="1987" w:type="dxa"/>
          </w:tcPr>
          <w:p w:rsidR="00DD6D6E" w:rsidRPr="002A7411" w:rsidRDefault="00DD6D6E" w:rsidP="000477A5">
            <w:pPr>
              <w:tabs>
                <w:tab w:val="left" w:pos="34"/>
              </w:tabs>
              <w:ind w:left="-108"/>
              <w:jc w:val="both"/>
              <w:rPr>
                <w:rFonts w:ascii="Arial" w:hAnsi="Arial" w:cs="Arial"/>
                <w:sz w:val="24"/>
                <w:szCs w:val="24"/>
                <w:lang w:val="es-PR"/>
              </w:rPr>
            </w:pPr>
          </w:p>
        </w:tc>
      </w:tr>
      <w:tr w:rsidR="00AA7F98" w:rsidRPr="002A7411" w:rsidTr="000477A5">
        <w:trPr>
          <w:trHeight w:val="159"/>
        </w:trPr>
        <w:tc>
          <w:tcPr>
            <w:tcW w:w="851" w:type="dxa"/>
          </w:tcPr>
          <w:p w:rsidR="00DD6D6E" w:rsidRPr="002A7411" w:rsidRDefault="00DD6D6E" w:rsidP="000477A5">
            <w:pPr>
              <w:jc w:val="both"/>
              <w:rPr>
                <w:rFonts w:ascii="Arial" w:hAnsi="Arial" w:cs="Arial"/>
                <w:sz w:val="24"/>
                <w:szCs w:val="24"/>
              </w:rPr>
            </w:pPr>
          </w:p>
        </w:tc>
        <w:tc>
          <w:tcPr>
            <w:tcW w:w="2127"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t>Domina l</w:t>
            </w:r>
            <w:r w:rsidRPr="002A7411">
              <w:rPr>
                <w:rFonts w:ascii="Arial" w:hAnsi="Arial" w:cs="Arial"/>
                <w:sz w:val="24"/>
                <w:szCs w:val="24"/>
                <w:lang w:val="es-PR"/>
              </w:rPr>
              <w:t xml:space="preserve">a Situación de Salud (ASS) con la utilización de la metodología de la ciencia y la </w:t>
            </w:r>
            <w:r w:rsidRPr="002A7411">
              <w:rPr>
                <w:rFonts w:ascii="Arial" w:hAnsi="Arial" w:cs="Arial"/>
                <w:sz w:val="24"/>
                <w:szCs w:val="24"/>
                <w:lang w:val="es-PR"/>
              </w:rPr>
              <w:lastRenderedPageBreak/>
              <w:t>profesión para solucionar de manera colaborativa los problemas de salud bucal de la comunidad objeto de atención.</w:t>
            </w:r>
          </w:p>
        </w:tc>
        <w:tc>
          <w:tcPr>
            <w:tcW w:w="1701"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lastRenderedPageBreak/>
              <w:t xml:space="preserve">No domina el ASS, pues no tiene en cuenta el diagnóstico  individual y </w:t>
            </w:r>
            <w:r w:rsidRPr="002A7411">
              <w:rPr>
                <w:rFonts w:ascii="Arial" w:hAnsi="Arial" w:cs="Arial"/>
                <w:sz w:val="24"/>
                <w:szCs w:val="24"/>
              </w:rPr>
              <w:lastRenderedPageBreak/>
              <w:t>colectivo para solucionar los problemas de salud bucal presentes en la comunidad.</w:t>
            </w:r>
          </w:p>
          <w:p w:rsidR="00DD6D6E" w:rsidRPr="002A7411" w:rsidRDefault="00DD6D6E" w:rsidP="000477A5">
            <w:pPr>
              <w:jc w:val="both"/>
              <w:rPr>
                <w:rFonts w:ascii="Arial" w:hAnsi="Arial" w:cs="Arial"/>
                <w:sz w:val="24"/>
                <w:szCs w:val="24"/>
              </w:rPr>
            </w:pPr>
          </w:p>
        </w:tc>
        <w:tc>
          <w:tcPr>
            <w:tcW w:w="2129" w:type="dxa"/>
            <w:gridSpan w:val="3"/>
            <w:hideMark/>
          </w:tcPr>
          <w:p w:rsidR="00DD6D6E" w:rsidRPr="002A7411" w:rsidRDefault="00DD6D6E" w:rsidP="000477A5">
            <w:pPr>
              <w:jc w:val="both"/>
              <w:rPr>
                <w:rFonts w:ascii="Arial" w:hAnsi="Arial" w:cs="Arial"/>
                <w:sz w:val="24"/>
                <w:szCs w:val="24"/>
              </w:rPr>
            </w:pPr>
            <w:r w:rsidRPr="002A7411">
              <w:rPr>
                <w:rFonts w:ascii="Arial" w:hAnsi="Arial" w:cs="Arial"/>
                <w:sz w:val="24"/>
                <w:szCs w:val="24"/>
              </w:rPr>
              <w:lastRenderedPageBreak/>
              <w:t xml:space="preserve">Expresa los resultados del ASS,  pero no utiliza la metodología  establecida para  </w:t>
            </w:r>
            <w:r w:rsidRPr="002A7411">
              <w:rPr>
                <w:rFonts w:ascii="Arial" w:hAnsi="Arial" w:cs="Arial"/>
                <w:sz w:val="24"/>
                <w:szCs w:val="24"/>
              </w:rPr>
              <w:lastRenderedPageBreak/>
              <w:t>la identificación, modificación o eliminación  de riesgos  según necesidades individuales.</w:t>
            </w:r>
          </w:p>
        </w:tc>
        <w:tc>
          <w:tcPr>
            <w:tcW w:w="2123" w:type="dxa"/>
          </w:tcPr>
          <w:p w:rsidR="00DD6D6E" w:rsidRPr="002A7411" w:rsidRDefault="00DD6D6E" w:rsidP="000477A5">
            <w:pPr>
              <w:jc w:val="both"/>
              <w:rPr>
                <w:rFonts w:ascii="Arial" w:hAnsi="Arial" w:cs="Arial"/>
                <w:sz w:val="24"/>
                <w:szCs w:val="24"/>
                <w:lang w:eastAsia="es-MX"/>
              </w:rPr>
            </w:pPr>
            <w:r w:rsidRPr="002A7411">
              <w:rPr>
                <w:rFonts w:ascii="Arial" w:hAnsi="Arial" w:cs="Arial"/>
                <w:sz w:val="24"/>
                <w:szCs w:val="24"/>
              </w:rPr>
              <w:lastRenderedPageBreak/>
              <w:t xml:space="preserve">Demuestra dominio de la metodología que le permite obtener los resultados del </w:t>
            </w:r>
            <w:r w:rsidRPr="002A7411">
              <w:rPr>
                <w:rFonts w:ascii="Arial" w:hAnsi="Arial" w:cs="Arial"/>
                <w:sz w:val="24"/>
                <w:szCs w:val="24"/>
              </w:rPr>
              <w:lastRenderedPageBreak/>
              <w:t xml:space="preserve">ASS. </w:t>
            </w:r>
          </w:p>
          <w:p w:rsidR="00DD6D6E" w:rsidRPr="002A7411" w:rsidRDefault="00DD6D6E" w:rsidP="000477A5">
            <w:pPr>
              <w:jc w:val="both"/>
              <w:rPr>
                <w:rFonts w:ascii="Arial" w:hAnsi="Arial" w:cs="Arial"/>
                <w:sz w:val="24"/>
                <w:szCs w:val="24"/>
              </w:rPr>
            </w:pPr>
          </w:p>
        </w:tc>
        <w:tc>
          <w:tcPr>
            <w:tcW w:w="2129" w:type="dxa"/>
            <w:hideMark/>
          </w:tcPr>
          <w:p w:rsidR="00DD6D6E" w:rsidRPr="002A7411" w:rsidRDefault="00DD6D6E" w:rsidP="000477A5">
            <w:pPr>
              <w:jc w:val="both"/>
              <w:rPr>
                <w:rFonts w:ascii="Arial" w:hAnsi="Arial" w:cs="Arial"/>
                <w:sz w:val="24"/>
                <w:szCs w:val="24"/>
                <w:lang w:val="es-PR"/>
              </w:rPr>
            </w:pPr>
            <w:r w:rsidRPr="002A7411">
              <w:rPr>
                <w:rFonts w:ascii="Arial" w:hAnsi="Arial" w:cs="Arial"/>
                <w:sz w:val="24"/>
                <w:szCs w:val="24"/>
              </w:rPr>
              <w:lastRenderedPageBreak/>
              <w:t>Lidera el análisis de l</w:t>
            </w:r>
            <w:r w:rsidRPr="002A7411">
              <w:rPr>
                <w:rFonts w:ascii="Arial" w:hAnsi="Arial" w:cs="Arial"/>
                <w:sz w:val="24"/>
                <w:szCs w:val="24"/>
                <w:lang w:val="es-PR"/>
              </w:rPr>
              <w:t xml:space="preserve">a situación de salud, contribuye a solucionar dificultades y conflictos y al </w:t>
            </w:r>
            <w:r w:rsidRPr="002A7411">
              <w:rPr>
                <w:rFonts w:ascii="Arial" w:hAnsi="Arial" w:cs="Arial"/>
                <w:sz w:val="24"/>
                <w:szCs w:val="24"/>
                <w:lang w:val="es-PR"/>
              </w:rPr>
              <w:lastRenderedPageBreak/>
              <w:t>logros de las metas de acuerdo a los problemas de salud bucal de la comunidad objeto de atención.</w:t>
            </w:r>
          </w:p>
        </w:tc>
        <w:tc>
          <w:tcPr>
            <w:tcW w:w="1840" w:type="dxa"/>
            <w:hideMark/>
          </w:tcPr>
          <w:p w:rsidR="00DD6D6E" w:rsidRPr="002A7411" w:rsidRDefault="00DD6D6E" w:rsidP="000477A5">
            <w:pPr>
              <w:jc w:val="both"/>
              <w:rPr>
                <w:rFonts w:ascii="Arial" w:hAnsi="Arial" w:cs="Arial"/>
                <w:sz w:val="24"/>
                <w:szCs w:val="24"/>
              </w:rPr>
            </w:pPr>
            <w:r w:rsidRPr="002A7411">
              <w:rPr>
                <w:rFonts w:ascii="Arial" w:hAnsi="Arial" w:cs="Arial"/>
                <w:sz w:val="24"/>
                <w:szCs w:val="24"/>
              </w:rPr>
              <w:lastRenderedPageBreak/>
              <w:t>Entrega del informe del ASS.</w:t>
            </w:r>
          </w:p>
          <w:p w:rsidR="00DD6D6E" w:rsidRPr="002A7411" w:rsidRDefault="00DD6D6E" w:rsidP="000477A5">
            <w:pPr>
              <w:tabs>
                <w:tab w:val="left" w:pos="172"/>
              </w:tabs>
              <w:jc w:val="both"/>
              <w:rPr>
                <w:rFonts w:ascii="Arial" w:hAnsi="Arial" w:cs="Arial"/>
                <w:sz w:val="24"/>
                <w:szCs w:val="24"/>
              </w:rPr>
            </w:pPr>
            <w:r w:rsidRPr="002A7411">
              <w:rPr>
                <w:rFonts w:ascii="Arial" w:hAnsi="Arial" w:cs="Arial"/>
                <w:sz w:val="24"/>
                <w:szCs w:val="24"/>
              </w:rPr>
              <w:t xml:space="preserve">Defensa argumentada con ejemplos y </w:t>
            </w:r>
            <w:r w:rsidRPr="002A7411">
              <w:rPr>
                <w:rFonts w:ascii="Arial" w:hAnsi="Arial" w:cs="Arial"/>
                <w:sz w:val="24"/>
                <w:szCs w:val="24"/>
              </w:rPr>
              <w:lastRenderedPageBreak/>
              <w:t>estrategias de acción ante el auditorio de su informe</w:t>
            </w:r>
          </w:p>
        </w:tc>
        <w:tc>
          <w:tcPr>
            <w:tcW w:w="1987" w:type="dxa"/>
          </w:tcPr>
          <w:p w:rsidR="00DD6D6E" w:rsidRPr="002A7411" w:rsidRDefault="002C21FC" w:rsidP="000477A5">
            <w:pPr>
              <w:tabs>
                <w:tab w:val="left" w:pos="34"/>
              </w:tabs>
              <w:contextualSpacing/>
              <w:jc w:val="both"/>
              <w:rPr>
                <w:rFonts w:ascii="Arial" w:hAnsi="Arial" w:cs="Arial"/>
                <w:sz w:val="24"/>
                <w:szCs w:val="24"/>
                <w:lang w:val="es-PR"/>
              </w:rPr>
            </w:pPr>
            <w:r w:rsidRPr="002A7411">
              <w:rPr>
                <w:rFonts w:ascii="Arial" w:hAnsi="Arial" w:cs="Arial"/>
                <w:sz w:val="24"/>
                <w:szCs w:val="24"/>
                <w:lang w:val="es-PR"/>
              </w:rPr>
              <w:lastRenderedPageBreak/>
              <w:t xml:space="preserve">Coevaluación y heteroevaluación. </w:t>
            </w:r>
            <w:r w:rsidR="00DD6D6E" w:rsidRPr="002A7411">
              <w:rPr>
                <w:rFonts w:ascii="Arial" w:hAnsi="Arial" w:cs="Arial"/>
                <w:sz w:val="24"/>
                <w:szCs w:val="24"/>
                <w:lang w:val="es-PR"/>
              </w:rPr>
              <w:t>Observación de la presentación, Entrevista.</w:t>
            </w:r>
          </w:p>
          <w:p w:rsidR="00DD6D6E" w:rsidRPr="002A7411" w:rsidRDefault="00DD6D6E" w:rsidP="000477A5">
            <w:pPr>
              <w:tabs>
                <w:tab w:val="left" w:pos="34"/>
              </w:tabs>
              <w:contextualSpacing/>
              <w:jc w:val="both"/>
              <w:rPr>
                <w:rFonts w:ascii="Arial" w:hAnsi="Arial" w:cs="Arial"/>
                <w:sz w:val="24"/>
                <w:szCs w:val="24"/>
                <w:lang w:val="es-PR"/>
              </w:rPr>
            </w:pPr>
            <w:r w:rsidRPr="002A7411">
              <w:rPr>
                <w:rFonts w:ascii="Arial" w:hAnsi="Arial" w:cs="Arial"/>
                <w:sz w:val="24"/>
                <w:szCs w:val="24"/>
                <w:lang w:val="es-PR"/>
              </w:rPr>
              <w:lastRenderedPageBreak/>
              <w:t xml:space="preserve">Revisión del informe. Preguntas </w:t>
            </w:r>
          </w:p>
          <w:p w:rsidR="00DD6D6E" w:rsidRPr="002A7411" w:rsidRDefault="007C0663" w:rsidP="000477A5">
            <w:pPr>
              <w:tabs>
                <w:tab w:val="left" w:pos="34"/>
              </w:tabs>
              <w:contextualSpacing/>
              <w:jc w:val="both"/>
              <w:rPr>
                <w:rFonts w:ascii="Arial" w:hAnsi="Arial" w:cs="Arial"/>
                <w:sz w:val="24"/>
                <w:szCs w:val="24"/>
                <w:lang w:val="es-PR"/>
              </w:rPr>
            </w:pPr>
            <w:r w:rsidRPr="002A7411">
              <w:rPr>
                <w:rFonts w:ascii="Arial" w:hAnsi="Arial" w:cs="Arial"/>
                <w:sz w:val="24"/>
                <w:szCs w:val="24"/>
                <w:lang w:val="es-PR"/>
              </w:rPr>
              <w:t>C</w:t>
            </w:r>
            <w:r w:rsidR="00DD6D6E" w:rsidRPr="002A7411">
              <w:rPr>
                <w:rFonts w:ascii="Arial" w:hAnsi="Arial" w:cs="Arial"/>
                <w:sz w:val="24"/>
                <w:szCs w:val="24"/>
                <w:lang w:val="es-PR"/>
              </w:rPr>
              <w:t>lave</w:t>
            </w:r>
            <w:r w:rsidRPr="002A7411">
              <w:rPr>
                <w:rFonts w:ascii="Arial" w:hAnsi="Arial" w:cs="Arial"/>
                <w:sz w:val="24"/>
                <w:szCs w:val="24"/>
                <w:lang w:val="es-PR"/>
              </w:rPr>
              <w:t>.</w:t>
            </w:r>
            <w:r w:rsidRPr="002A7411">
              <w:rPr>
                <w:rFonts w:ascii="Arial" w:hAnsi="Arial" w:cs="Arial"/>
                <w:sz w:val="24"/>
                <w:szCs w:val="24"/>
              </w:rPr>
              <w:t xml:space="preserve"> </w:t>
            </w:r>
          </w:p>
          <w:p w:rsidR="00DD6D6E" w:rsidRPr="002A7411" w:rsidRDefault="00DD6D6E" w:rsidP="000477A5">
            <w:pPr>
              <w:jc w:val="both"/>
              <w:rPr>
                <w:rFonts w:ascii="Arial" w:hAnsi="Arial" w:cs="Arial"/>
                <w:sz w:val="24"/>
                <w:szCs w:val="24"/>
              </w:rPr>
            </w:pPr>
          </w:p>
        </w:tc>
      </w:tr>
      <w:tr w:rsidR="00AA7F98" w:rsidRPr="002A7411" w:rsidTr="000477A5">
        <w:trPr>
          <w:trHeight w:val="159"/>
        </w:trPr>
        <w:tc>
          <w:tcPr>
            <w:tcW w:w="851" w:type="dxa"/>
            <w:hideMark/>
          </w:tcPr>
          <w:p w:rsidR="00DD6D6E" w:rsidRPr="002A7411" w:rsidRDefault="00DD6D6E" w:rsidP="000477A5">
            <w:pPr>
              <w:jc w:val="both"/>
              <w:rPr>
                <w:rFonts w:ascii="Arial" w:hAnsi="Arial" w:cs="Arial"/>
                <w:sz w:val="24"/>
                <w:szCs w:val="24"/>
              </w:rPr>
            </w:pPr>
            <w:r w:rsidRPr="002A7411">
              <w:rPr>
                <w:rFonts w:ascii="Arial" w:hAnsi="Arial" w:cs="Arial"/>
                <w:sz w:val="24"/>
                <w:szCs w:val="24"/>
              </w:rPr>
              <w:lastRenderedPageBreak/>
              <w:t>40</w:t>
            </w:r>
          </w:p>
        </w:tc>
        <w:tc>
          <w:tcPr>
            <w:tcW w:w="2127" w:type="dxa"/>
          </w:tcPr>
          <w:p w:rsidR="00DD6D6E" w:rsidRPr="002A7411" w:rsidRDefault="00DD6D6E" w:rsidP="000477A5">
            <w:pPr>
              <w:jc w:val="both"/>
              <w:rPr>
                <w:rFonts w:ascii="Arial" w:hAnsi="Arial" w:cs="Arial"/>
                <w:sz w:val="24"/>
                <w:szCs w:val="24"/>
              </w:rPr>
            </w:pPr>
          </w:p>
        </w:tc>
        <w:tc>
          <w:tcPr>
            <w:tcW w:w="1701"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10</w:t>
            </w:r>
          </w:p>
        </w:tc>
        <w:tc>
          <w:tcPr>
            <w:tcW w:w="2129" w:type="dxa"/>
            <w:gridSpan w:val="3"/>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20</w:t>
            </w:r>
          </w:p>
        </w:tc>
        <w:tc>
          <w:tcPr>
            <w:tcW w:w="2123"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30</w:t>
            </w:r>
          </w:p>
        </w:tc>
        <w:tc>
          <w:tcPr>
            <w:tcW w:w="2129" w:type="dxa"/>
            <w:hideMark/>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40</w:t>
            </w:r>
          </w:p>
        </w:tc>
        <w:tc>
          <w:tcPr>
            <w:tcW w:w="1840" w:type="dxa"/>
          </w:tcPr>
          <w:p w:rsidR="00DD6D6E" w:rsidRPr="002A7411" w:rsidRDefault="00DD6D6E" w:rsidP="000477A5">
            <w:pPr>
              <w:tabs>
                <w:tab w:val="left" w:pos="172"/>
              </w:tabs>
              <w:jc w:val="both"/>
              <w:rPr>
                <w:rFonts w:ascii="Arial" w:hAnsi="Arial" w:cs="Arial"/>
                <w:sz w:val="24"/>
                <w:szCs w:val="24"/>
              </w:rPr>
            </w:pPr>
          </w:p>
        </w:tc>
        <w:tc>
          <w:tcPr>
            <w:tcW w:w="1987" w:type="dxa"/>
          </w:tcPr>
          <w:p w:rsidR="00DD6D6E" w:rsidRPr="002A7411" w:rsidRDefault="00DD6D6E" w:rsidP="000477A5">
            <w:pPr>
              <w:jc w:val="both"/>
              <w:rPr>
                <w:rFonts w:ascii="Arial" w:hAnsi="Arial" w:cs="Arial"/>
                <w:sz w:val="24"/>
                <w:szCs w:val="24"/>
              </w:rPr>
            </w:pPr>
          </w:p>
        </w:tc>
      </w:tr>
      <w:tr w:rsidR="00AA7F98" w:rsidRPr="002A7411" w:rsidTr="000477A5">
        <w:trPr>
          <w:trHeight w:val="159"/>
        </w:trPr>
        <w:tc>
          <w:tcPr>
            <w:tcW w:w="851"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100</w:t>
            </w:r>
          </w:p>
        </w:tc>
        <w:tc>
          <w:tcPr>
            <w:tcW w:w="2127"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PONDERACIÓN</w:t>
            </w:r>
          </w:p>
        </w:tc>
        <w:tc>
          <w:tcPr>
            <w:tcW w:w="1701"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25</w:t>
            </w:r>
          </w:p>
        </w:tc>
        <w:tc>
          <w:tcPr>
            <w:tcW w:w="2129" w:type="dxa"/>
            <w:gridSpan w:val="3"/>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50</w:t>
            </w:r>
          </w:p>
        </w:tc>
        <w:tc>
          <w:tcPr>
            <w:tcW w:w="2123"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75</w:t>
            </w:r>
          </w:p>
        </w:tc>
        <w:tc>
          <w:tcPr>
            <w:tcW w:w="2129"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100</w:t>
            </w:r>
          </w:p>
        </w:tc>
        <w:tc>
          <w:tcPr>
            <w:tcW w:w="1840" w:type="dxa"/>
          </w:tcPr>
          <w:p w:rsidR="00DD6D6E" w:rsidRPr="002A7411" w:rsidRDefault="00DD6D6E" w:rsidP="000477A5">
            <w:pPr>
              <w:jc w:val="both"/>
              <w:rPr>
                <w:rFonts w:ascii="Arial" w:hAnsi="Arial" w:cs="Arial"/>
                <w:sz w:val="24"/>
                <w:szCs w:val="24"/>
              </w:rPr>
            </w:pPr>
          </w:p>
        </w:tc>
        <w:tc>
          <w:tcPr>
            <w:tcW w:w="1987" w:type="dxa"/>
          </w:tcPr>
          <w:p w:rsidR="00DD6D6E" w:rsidRPr="002A7411" w:rsidRDefault="00DD6D6E" w:rsidP="000477A5">
            <w:pPr>
              <w:jc w:val="both"/>
              <w:rPr>
                <w:rFonts w:ascii="Arial" w:hAnsi="Arial" w:cs="Arial"/>
                <w:sz w:val="24"/>
                <w:szCs w:val="24"/>
              </w:rPr>
            </w:pPr>
          </w:p>
        </w:tc>
      </w:tr>
      <w:tr w:rsidR="00AA7F98" w:rsidRPr="002A7411" w:rsidTr="000477A5">
        <w:trPr>
          <w:trHeight w:val="159"/>
        </w:trPr>
        <w:tc>
          <w:tcPr>
            <w:tcW w:w="851" w:type="dxa"/>
          </w:tcPr>
          <w:p w:rsidR="00AA7F98" w:rsidRPr="002A7411" w:rsidRDefault="00AA7F98" w:rsidP="000477A5">
            <w:pPr>
              <w:jc w:val="both"/>
              <w:rPr>
                <w:rFonts w:ascii="Arial" w:hAnsi="Arial" w:cs="Arial"/>
                <w:sz w:val="24"/>
                <w:szCs w:val="24"/>
              </w:rPr>
            </w:pPr>
          </w:p>
        </w:tc>
        <w:tc>
          <w:tcPr>
            <w:tcW w:w="2127" w:type="dxa"/>
          </w:tcPr>
          <w:p w:rsidR="00AA7F98" w:rsidRPr="002A7411" w:rsidRDefault="00AA7F98" w:rsidP="000477A5">
            <w:pPr>
              <w:rPr>
                <w:rFonts w:ascii="Arial" w:hAnsi="Arial" w:cs="Arial"/>
                <w:sz w:val="24"/>
                <w:szCs w:val="24"/>
              </w:rPr>
            </w:pPr>
            <w:r w:rsidRPr="002A7411">
              <w:rPr>
                <w:rFonts w:ascii="Arial" w:hAnsi="Arial" w:cs="Arial"/>
                <w:b/>
                <w:sz w:val="24"/>
                <w:szCs w:val="24"/>
              </w:rPr>
              <w:t>2- EJE COMUNICATIVO</w:t>
            </w:r>
          </w:p>
        </w:tc>
        <w:tc>
          <w:tcPr>
            <w:tcW w:w="1701" w:type="dxa"/>
          </w:tcPr>
          <w:p w:rsidR="00AA7F98" w:rsidRPr="002A7411" w:rsidRDefault="00AA7F98" w:rsidP="000477A5">
            <w:pPr>
              <w:jc w:val="both"/>
              <w:rPr>
                <w:rFonts w:ascii="Arial" w:hAnsi="Arial" w:cs="Arial"/>
                <w:sz w:val="24"/>
                <w:szCs w:val="24"/>
              </w:rPr>
            </w:pPr>
          </w:p>
        </w:tc>
        <w:tc>
          <w:tcPr>
            <w:tcW w:w="2129" w:type="dxa"/>
            <w:gridSpan w:val="3"/>
          </w:tcPr>
          <w:p w:rsidR="00AA7F98" w:rsidRPr="002A7411" w:rsidRDefault="00AA7F98" w:rsidP="000477A5">
            <w:pPr>
              <w:jc w:val="both"/>
              <w:rPr>
                <w:rFonts w:ascii="Arial" w:hAnsi="Arial" w:cs="Arial"/>
                <w:sz w:val="24"/>
                <w:szCs w:val="24"/>
              </w:rPr>
            </w:pPr>
          </w:p>
        </w:tc>
        <w:tc>
          <w:tcPr>
            <w:tcW w:w="2123" w:type="dxa"/>
          </w:tcPr>
          <w:p w:rsidR="00AA7F98" w:rsidRPr="002A7411" w:rsidRDefault="00AA7F98" w:rsidP="000477A5">
            <w:pPr>
              <w:jc w:val="both"/>
              <w:rPr>
                <w:rFonts w:ascii="Arial" w:hAnsi="Arial" w:cs="Arial"/>
                <w:sz w:val="24"/>
                <w:szCs w:val="24"/>
              </w:rPr>
            </w:pPr>
          </w:p>
        </w:tc>
        <w:tc>
          <w:tcPr>
            <w:tcW w:w="2129" w:type="dxa"/>
          </w:tcPr>
          <w:p w:rsidR="00AA7F98" w:rsidRPr="002A7411" w:rsidRDefault="00AA7F98" w:rsidP="000477A5">
            <w:pPr>
              <w:jc w:val="both"/>
              <w:rPr>
                <w:rFonts w:ascii="Arial" w:hAnsi="Arial" w:cs="Arial"/>
                <w:sz w:val="24"/>
                <w:szCs w:val="24"/>
              </w:rPr>
            </w:pPr>
          </w:p>
        </w:tc>
        <w:tc>
          <w:tcPr>
            <w:tcW w:w="1840" w:type="dxa"/>
          </w:tcPr>
          <w:p w:rsidR="00AA7F98" w:rsidRPr="002A7411" w:rsidRDefault="00AA7F98" w:rsidP="000477A5">
            <w:pPr>
              <w:jc w:val="both"/>
              <w:rPr>
                <w:rFonts w:ascii="Arial" w:hAnsi="Arial" w:cs="Arial"/>
                <w:sz w:val="24"/>
                <w:szCs w:val="24"/>
              </w:rPr>
            </w:pPr>
          </w:p>
        </w:tc>
        <w:tc>
          <w:tcPr>
            <w:tcW w:w="1987" w:type="dxa"/>
          </w:tcPr>
          <w:p w:rsidR="00AA7F98" w:rsidRPr="002A7411" w:rsidRDefault="00AA7F98" w:rsidP="000477A5">
            <w:pPr>
              <w:jc w:val="both"/>
              <w:rPr>
                <w:rFonts w:ascii="Arial" w:hAnsi="Arial" w:cs="Arial"/>
                <w:sz w:val="24"/>
                <w:szCs w:val="24"/>
              </w:rPr>
            </w:pPr>
          </w:p>
        </w:tc>
      </w:tr>
      <w:tr w:rsidR="00AA7F98" w:rsidRPr="002A7411" w:rsidTr="000477A5">
        <w:trPr>
          <w:trHeight w:val="561"/>
        </w:trPr>
        <w:tc>
          <w:tcPr>
            <w:tcW w:w="851" w:type="dxa"/>
          </w:tcPr>
          <w:p w:rsidR="00DD6D6E" w:rsidRPr="002A7411" w:rsidRDefault="00DD6D6E" w:rsidP="000477A5">
            <w:pPr>
              <w:jc w:val="both"/>
              <w:rPr>
                <w:rFonts w:ascii="Arial" w:hAnsi="Arial" w:cs="Arial"/>
                <w:sz w:val="24"/>
                <w:szCs w:val="24"/>
              </w:rPr>
            </w:pPr>
          </w:p>
        </w:tc>
        <w:tc>
          <w:tcPr>
            <w:tcW w:w="2127"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t>Comunica con actitud positiva y motivadora mensajes educativos estableciendo empatía con las personas, la familia y la comunidad para mejorar el estado de salud bucal.</w:t>
            </w:r>
          </w:p>
        </w:tc>
        <w:tc>
          <w:tcPr>
            <w:tcW w:w="1701"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t>Comunica reproductivamente en acciones de promoción y prevención.</w:t>
            </w:r>
          </w:p>
          <w:p w:rsidR="00DD6D6E" w:rsidRPr="002A7411" w:rsidRDefault="00DD6D6E" w:rsidP="000477A5">
            <w:pPr>
              <w:jc w:val="both"/>
              <w:rPr>
                <w:rFonts w:ascii="Arial" w:hAnsi="Arial" w:cs="Arial"/>
                <w:sz w:val="24"/>
                <w:szCs w:val="24"/>
              </w:rPr>
            </w:pPr>
          </w:p>
        </w:tc>
        <w:tc>
          <w:tcPr>
            <w:tcW w:w="2129" w:type="dxa"/>
            <w:gridSpan w:val="3"/>
          </w:tcPr>
          <w:p w:rsidR="00DD6D6E" w:rsidRPr="002A7411" w:rsidRDefault="00DD6D6E" w:rsidP="000477A5">
            <w:pPr>
              <w:jc w:val="both"/>
              <w:rPr>
                <w:rFonts w:ascii="Arial" w:hAnsi="Arial" w:cs="Arial"/>
                <w:sz w:val="24"/>
                <w:szCs w:val="24"/>
              </w:rPr>
            </w:pPr>
            <w:r w:rsidRPr="002A7411">
              <w:rPr>
                <w:rFonts w:ascii="Arial" w:hAnsi="Arial" w:cs="Arial"/>
                <w:sz w:val="24"/>
                <w:szCs w:val="24"/>
              </w:rPr>
              <w:t>Comunica mensajes que modifican el estado de salud bucal, no tiene en cuenta la motivación que incentive el cambio.</w:t>
            </w:r>
          </w:p>
        </w:tc>
        <w:tc>
          <w:tcPr>
            <w:tcW w:w="2123"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t>Comunica los mensajes educativos mediante técnicas afectivas y con adecuados medios  para l</w:t>
            </w:r>
            <w:r w:rsidRPr="002A7411">
              <w:rPr>
                <w:rFonts w:ascii="Arial" w:hAnsi="Arial" w:cs="Arial"/>
                <w:bCs/>
                <w:sz w:val="24"/>
                <w:szCs w:val="24"/>
              </w:rPr>
              <w:t>ograr cambios positivos en los hábitos de vida de la población estableciendo conductas saludables,</w:t>
            </w:r>
            <w:r w:rsidRPr="002A7411">
              <w:rPr>
                <w:rFonts w:ascii="Arial" w:hAnsi="Arial" w:cs="Arial"/>
                <w:sz w:val="24"/>
                <w:szCs w:val="24"/>
              </w:rPr>
              <w:t xml:space="preserve"> e incrementando la población sana en todos los niveles de prevención.</w:t>
            </w:r>
          </w:p>
        </w:tc>
        <w:tc>
          <w:tcPr>
            <w:tcW w:w="2129"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t>Comunica los mensajes educativos haciendo contribuciones trascendentes, lidera acciones al respecto.</w:t>
            </w:r>
          </w:p>
        </w:tc>
        <w:tc>
          <w:tcPr>
            <w:tcW w:w="1840"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t>Desarrollo de mensajes educativos encaminados a  la promoción de la salud y prevención en Estomatología.</w:t>
            </w:r>
          </w:p>
          <w:p w:rsidR="00DD6D6E" w:rsidRPr="002A7411" w:rsidRDefault="00DD6D6E" w:rsidP="000477A5">
            <w:pPr>
              <w:jc w:val="both"/>
              <w:rPr>
                <w:rFonts w:ascii="Arial" w:hAnsi="Arial" w:cs="Arial"/>
                <w:sz w:val="24"/>
                <w:szCs w:val="24"/>
              </w:rPr>
            </w:pPr>
            <w:r w:rsidRPr="002A7411">
              <w:rPr>
                <w:rFonts w:ascii="Arial" w:hAnsi="Arial" w:cs="Arial"/>
                <w:sz w:val="24"/>
                <w:szCs w:val="24"/>
              </w:rPr>
              <w:t>Gestión de la comunica</w:t>
            </w:r>
            <w:r w:rsidR="00F16E32" w:rsidRPr="002A7411">
              <w:rPr>
                <w:rFonts w:ascii="Arial" w:hAnsi="Arial" w:cs="Arial"/>
                <w:sz w:val="24"/>
                <w:szCs w:val="24"/>
              </w:rPr>
              <w:t>c</w:t>
            </w:r>
            <w:r w:rsidRPr="002A7411">
              <w:rPr>
                <w:rFonts w:ascii="Arial" w:hAnsi="Arial" w:cs="Arial"/>
                <w:sz w:val="24"/>
                <w:szCs w:val="24"/>
              </w:rPr>
              <w:t>ión con el uso y creación de diversos medios</w:t>
            </w:r>
            <w:r w:rsidR="00AA7F98" w:rsidRPr="002A7411">
              <w:rPr>
                <w:rFonts w:ascii="Arial" w:hAnsi="Arial" w:cs="Arial"/>
                <w:sz w:val="24"/>
                <w:szCs w:val="24"/>
              </w:rPr>
              <w:t xml:space="preserve"> </w:t>
            </w:r>
            <w:r w:rsidRPr="002A7411">
              <w:rPr>
                <w:rFonts w:ascii="Arial" w:hAnsi="Arial" w:cs="Arial"/>
                <w:sz w:val="24"/>
                <w:szCs w:val="24"/>
              </w:rPr>
              <w:t xml:space="preserve">y alternativas para motivar a la población al cuidado de la </w:t>
            </w:r>
            <w:r w:rsidRPr="002A7411">
              <w:rPr>
                <w:rFonts w:ascii="Arial" w:hAnsi="Arial" w:cs="Arial"/>
                <w:sz w:val="24"/>
                <w:szCs w:val="24"/>
              </w:rPr>
              <w:lastRenderedPageBreak/>
              <w:t>salud bucal.</w:t>
            </w:r>
          </w:p>
        </w:tc>
        <w:tc>
          <w:tcPr>
            <w:tcW w:w="1987" w:type="dxa"/>
          </w:tcPr>
          <w:p w:rsidR="00DD6D6E" w:rsidRPr="002A7411" w:rsidRDefault="002C21FC" w:rsidP="000477A5">
            <w:pPr>
              <w:tabs>
                <w:tab w:val="left" w:pos="34"/>
              </w:tabs>
              <w:contextualSpacing/>
              <w:jc w:val="both"/>
              <w:rPr>
                <w:rFonts w:ascii="Arial" w:hAnsi="Arial" w:cs="Arial"/>
                <w:sz w:val="24"/>
                <w:szCs w:val="24"/>
                <w:lang w:val="es-PR"/>
              </w:rPr>
            </w:pPr>
            <w:r w:rsidRPr="002A7411">
              <w:rPr>
                <w:rFonts w:ascii="Arial" w:hAnsi="Arial" w:cs="Arial"/>
                <w:sz w:val="24"/>
                <w:szCs w:val="24"/>
                <w:lang w:val="es-PR"/>
              </w:rPr>
              <w:lastRenderedPageBreak/>
              <w:t xml:space="preserve">Coevaluación, autoevaluación y heteroevaluación </w:t>
            </w:r>
            <w:r w:rsidR="00DD6D6E" w:rsidRPr="002A7411">
              <w:rPr>
                <w:rFonts w:ascii="Arial" w:hAnsi="Arial" w:cs="Arial"/>
                <w:sz w:val="24"/>
                <w:szCs w:val="24"/>
                <w:lang w:val="es-PR"/>
              </w:rPr>
              <w:t xml:space="preserve">Demostración, </w:t>
            </w:r>
          </w:p>
          <w:p w:rsidR="00DD6D6E" w:rsidRPr="002A7411" w:rsidRDefault="00DD6D6E" w:rsidP="000477A5">
            <w:pPr>
              <w:tabs>
                <w:tab w:val="left" w:pos="34"/>
              </w:tabs>
              <w:contextualSpacing/>
              <w:jc w:val="both"/>
              <w:rPr>
                <w:rFonts w:ascii="Arial" w:hAnsi="Arial" w:cs="Arial"/>
                <w:sz w:val="24"/>
                <w:szCs w:val="24"/>
                <w:lang w:val="es-PR"/>
              </w:rPr>
            </w:pPr>
            <w:r w:rsidRPr="002A7411">
              <w:rPr>
                <w:rFonts w:ascii="Arial" w:hAnsi="Arial" w:cs="Arial"/>
                <w:sz w:val="24"/>
                <w:szCs w:val="24"/>
                <w:lang w:val="es-PR"/>
              </w:rPr>
              <w:t xml:space="preserve">Preguntas </w:t>
            </w:r>
          </w:p>
          <w:p w:rsidR="00DD6D6E" w:rsidRPr="002A7411" w:rsidRDefault="00DD6D6E" w:rsidP="000477A5">
            <w:pPr>
              <w:tabs>
                <w:tab w:val="left" w:pos="34"/>
              </w:tabs>
              <w:contextualSpacing/>
              <w:jc w:val="both"/>
              <w:rPr>
                <w:rFonts w:ascii="Arial" w:hAnsi="Arial" w:cs="Arial"/>
                <w:sz w:val="24"/>
                <w:szCs w:val="24"/>
                <w:lang w:val="es-PR"/>
              </w:rPr>
            </w:pPr>
            <w:r w:rsidRPr="002A7411">
              <w:rPr>
                <w:rFonts w:ascii="Arial" w:hAnsi="Arial" w:cs="Arial"/>
                <w:sz w:val="24"/>
                <w:szCs w:val="24"/>
                <w:lang w:val="es-PR"/>
              </w:rPr>
              <w:t>clave</w:t>
            </w:r>
            <w:r w:rsidR="007C0663" w:rsidRPr="002A7411">
              <w:rPr>
                <w:rFonts w:ascii="Arial" w:hAnsi="Arial" w:cs="Arial"/>
                <w:sz w:val="24"/>
                <w:szCs w:val="24"/>
              </w:rPr>
              <w:t xml:space="preserve"> </w:t>
            </w:r>
          </w:p>
          <w:p w:rsidR="00DD6D6E" w:rsidRPr="002A7411" w:rsidRDefault="00DD6D6E" w:rsidP="000477A5">
            <w:pPr>
              <w:jc w:val="both"/>
              <w:rPr>
                <w:rFonts w:ascii="Arial" w:hAnsi="Arial" w:cs="Arial"/>
                <w:sz w:val="24"/>
                <w:szCs w:val="24"/>
              </w:rPr>
            </w:pPr>
          </w:p>
        </w:tc>
      </w:tr>
      <w:tr w:rsidR="00AA7F98" w:rsidRPr="002A7411" w:rsidTr="000477A5">
        <w:trPr>
          <w:trHeight w:val="159"/>
        </w:trPr>
        <w:tc>
          <w:tcPr>
            <w:tcW w:w="851"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lastRenderedPageBreak/>
              <w:t>50</w:t>
            </w:r>
          </w:p>
        </w:tc>
        <w:tc>
          <w:tcPr>
            <w:tcW w:w="2127" w:type="dxa"/>
          </w:tcPr>
          <w:p w:rsidR="00DD6D6E" w:rsidRPr="002A7411" w:rsidRDefault="00DD6D6E" w:rsidP="000477A5">
            <w:pPr>
              <w:jc w:val="both"/>
              <w:rPr>
                <w:rFonts w:ascii="Arial" w:hAnsi="Arial" w:cs="Arial"/>
                <w:sz w:val="24"/>
                <w:szCs w:val="24"/>
              </w:rPr>
            </w:pPr>
          </w:p>
        </w:tc>
        <w:tc>
          <w:tcPr>
            <w:tcW w:w="1701"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20</w:t>
            </w:r>
          </w:p>
        </w:tc>
        <w:tc>
          <w:tcPr>
            <w:tcW w:w="2129" w:type="dxa"/>
            <w:gridSpan w:val="3"/>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30</w:t>
            </w:r>
          </w:p>
        </w:tc>
        <w:tc>
          <w:tcPr>
            <w:tcW w:w="2123"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40</w:t>
            </w:r>
          </w:p>
        </w:tc>
        <w:tc>
          <w:tcPr>
            <w:tcW w:w="2129"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50</w:t>
            </w:r>
          </w:p>
        </w:tc>
        <w:tc>
          <w:tcPr>
            <w:tcW w:w="1840" w:type="dxa"/>
          </w:tcPr>
          <w:p w:rsidR="00DD6D6E" w:rsidRPr="002A7411" w:rsidRDefault="00DD6D6E" w:rsidP="000477A5">
            <w:pPr>
              <w:jc w:val="both"/>
              <w:rPr>
                <w:rFonts w:ascii="Arial" w:hAnsi="Arial" w:cs="Arial"/>
                <w:sz w:val="24"/>
                <w:szCs w:val="24"/>
              </w:rPr>
            </w:pPr>
          </w:p>
        </w:tc>
        <w:tc>
          <w:tcPr>
            <w:tcW w:w="1987" w:type="dxa"/>
          </w:tcPr>
          <w:p w:rsidR="00DD6D6E" w:rsidRPr="002A7411" w:rsidRDefault="00DD6D6E" w:rsidP="000477A5">
            <w:pPr>
              <w:jc w:val="both"/>
              <w:rPr>
                <w:rFonts w:ascii="Arial" w:hAnsi="Arial" w:cs="Arial"/>
                <w:sz w:val="24"/>
                <w:szCs w:val="24"/>
              </w:rPr>
            </w:pPr>
          </w:p>
        </w:tc>
      </w:tr>
      <w:tr w:rsidR="00AA7F98" w:rsidRPr="002A7411" w:rsidTr="000477A5">
        <w:trPr>
          <w:trHeight w:val="159"/>
        </w:trPr>
        <w:tc>
          <w:tcPr>
            <w:tcW w:w="851" w:type="dxa"/>
          </w:tcPr>
          <w:p w:rsidR="00DD6D6E" w:rsidRPr="002A7411" w:rsidRDefault="00DD6D6E" w:rsidP="000477A5">
            <w:pPr>
              <w:jc w:val="both"/>
              <w:rPr>
                <w:rFonts w:ascii="Arial" w:hAnsi="Arial" w:cs="Arial"/>
                <w:sz w:val="24"/>
                <w:szCs w:val="24"/>
              </w:rPr>
            </w:pPr>
          </w:p>
        </w:tc>
        <w:tc>
          <w:tcPr>
            <w:tcW w:w="2127"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t>Socializa con el uso del metalenguaje de la especialidad, los resultados de su labor ante comunidades científico-profesionales en su interactuar con otros profesionales y estudiantes.</w:t>
            </w:r>
          </w:p>
          <w:p w:rsidR="00DD6D6E" w:rsidRPr="002A7411" w:rsidRDefault="00DD6D6E" w:rsidP="000477A5">
            <w:pPr>
              <w:jc w:val="both"/>
              <w:rPr>
                <w:rFonts w:ascii="Arial" w:hAnsi="Arial" w:cs="Arial"/>
                <w:sz w:val="24"/>
                <w:szCs w:val="24"/>
              </w:rPr>
            </w:pPr>
          </w:p>
        </w:tc>
        <w:tc>
          <w:tcPr>
            <w:tcW w:w="1701"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t>Demuestra poco interés en  socializar los resultados de su labor profesional.</w:t>
            </w:r>
          </w:p>
          <w:p w:rsidR="00DD6D6E" w:rsidRPr="002A7411" w:rsidRDefault="00DD6D6E" w:rsidP="000477A5">
            <w:pPr>
              <w:jc w:val="both"/>
              <w:rPr>
                <w:rFonts w:ascii="Arial" w:hAnsi="Arial" w:cs="Arial"/>
                <w:sz w:val="24"/>
                <w:szCs w:val="24"/>
              </w:rPr>
            </w:pPr>
          </w:p>
        </w:tc>
        <w:tc>
          <w:tcPr>
            <w:tcW w:w="2129" w:type="dxa"/>
            <w:gridSpan w:val="3"/>
          </w:tcPr>
          <w:p w:rsidR="00DD6D6E" w:rsidRPr="002A7411" w:rsidRDefault="00DD6D6E" w:rsidP="000477A5">
            <w:pPr>
              <w:jc w:val="both"/>
              <w:rPr>
                <w:rFonts w:ascii="Arial" w:hAnsi="Arial" w:cs="Arial"/>
                <w:sz w:val="24"/>
                <w:szCs w:val="24"/>
              </w:rPr>
            </w:pPr>
            <w:r w:rsidRPr="002A7411">
              <w:rPr>
                <w:rFonts w:ascii="Arial" w:hAnsi="Arial" w:cs="Arial"/>
                <w:sz w:val="24"/>
                <w:szCs w:val="24"/>
              </w:rPr>
              <w:t>Expone los resultados científicos, pero  no domina y expresa de manera oral y escrita el metalenguaje de la especialidad.</w:t>
            </w:r>
          </w:p>
        </w:tc>
        <w:tc>
          <w:tcPr>
            <w:tcW w:w="2123"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t>Muestra dominio del  metalenguaje de la profesión, claridad, coherencia, poder de síntesis en los resultados que socializa.</w:t>
            </w:r>
          </w:p>
        </w:tc>
        <w:tc>
          <w:tcPr>
            <w:tcW w:w="2129"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t>Crea, innova y es capaz de socializar acciones con el uso del metalenguaje de la especialidad. El nivel de comunicación e interacción es constante sistemática, comprensible y fluido con otros profesionales y estudiantes.</w:t>
            </w:r>
          </w:p>
        </w:tc>
        <w:tc>
          <w:tcPr>
            <w:tcW w:w="1840" w:type="dxa"/>
          </w:tcPr>
          <w:p w:rsidR="00DD6D6E" w:rsidRPr="002A7411" w:rsidRDefault="00DD6D6E" w:rsidP="000477A5">
            <w:pPr>
              <w:ind w:left="-108"/>
              <w:jc w:val="both"/>
              <w:rPr>
                <w:rFonts w:ascii="Arial" w:hAnsi="Arial" w:cs="Arial"/>
                <w:sz w:val="24"/>
                <w:szCs w:val="24"/>
              </w:rPr>
            </w:pPr>
            <w:r w:rsidRPr="002A7411">
              <w:rPr>
                <w:rFonts w:ascii="Arial" w:hAnsi="Arial" w:cs="Arial"/>
                <w:sz w:val="24"/>
                <w:szCs w:val="24"/>
              </w:rPr>
              <w:t>Publicaciones de investigaciones educativas desarrolladas en la comunidad.</w:t>
            </w:r>
          </w:p>
          <w:p w:rsidR="00DD6D6E" w:rsidRPr="002A7411" w:rsidRDefault="00DD6D6E" w:rsidP="000477A5">
            <w:pPr>
              <w:jc w:val="both"/>
              <w:rPr>
                <w:rFonts w:ascii="Arial" w:hAnsi="Arial" w:cs="Arial"/>
                <w:sz w:val="24"/>
                <w:szCs w:val="24"/>
              </w:rPr>
            </w:pPr>
            <w:r w:rsidRPr="002A7411">
              <w:rPr>
                <w:rFonts w:ascii="Arial" w:hAnsi="Arial" w:cs="Arial"/>
                <w:sz w:val="24"/>
                <w:szCs w:val="24"/>
              </w:rPr>
              <w:t>Exposición ante las comunidades científico-profesionales sus resultados.</w:t>
            </w:r>
          </w:p>
        </w:tc>
        <w:tc>
          <w:tcPr>
            <w:tcW w:w="1987" w:type="dxa"/>
          </w:tcPr>
          <w:p w:rsidR="007C0663" w:rsidRPr="002A7411" w:rsidRDefault="00DD6D6E" w:rsidP="000477A5">
            <w:pPr>
              <w:tabs>
                <w:tab w:val="left" w:pos="34"/>
              </w:tabs>
              <w:contextualSpacing/>
              <w:jc w:val="both"/>
              <w:rPr>
                <w:rFonts w:ascii="Arial" w:hAnsi="Arial" w:cs="Arial"/>
                <w:sz w:val="24"/>
                <w:szCs w:val="24"/>
                <w:lang w:val="es-PR"/>
              </w:rPr>
            </w:pPr>
            <w:r w:rsidRPr="002A7411">
              <w:rPr>
                <w:rFonts w:ascii="Arial" w:hAnsi="Arial" w:cs="Arial"/>
                <w:sz w:val="24"/>
                <w:szCs w:val="24"/>
                <w:lang w:val="es-PR"/>
              </w:rPr>
              <w:t>Heteroevaluación</w:t>
            </w:r>
            <w:r w:rsidR="002C21FC" w:rsidRPr="002A7411">
              <w:rPr>
                <w:rFonts w:ascii="Arial" w:hAnsi="Arial" w:cs="Arial"/>
                <w:color w:val="000000"/>
                <w:sz w:val="24"/>
                <w:szCs w:val="24"/>
                <w:lang w:eastAsia="es-MX"/>
              </w:rPr>
              <w:t xml:space="preserve"> Coevaluación </w:t>
            </w:r>
            <w:r w:rsidR="007C0663" w:rsidRPr="002A7411">
              <w:rPr>
                <w:rFonts w:ascii="Arial" w:hAnsi="Arial" w:cs="Arial"/>
                <w:color w:val="000000"/>
                <w:sz w:val="24"/>
                <w:szCs w:val="24"/>
                <w:lang w:eastAsia="es-MX"/>
              </w:rPr>
              <w:t>y heteroevaluación</w:t>
            </w:r>
          </w:p>
          <w:p w:rsidR="00DD6D6E" w:rsidRPr="002A7411" w:rsidRDefault="00DD6D6E" w:rsidP="000477A5">
            <w:pPr>
              <w:tabs>
                <w:tab w:val="left" w:pos="34"/>
              </w:tabs>
              <w:contextualSpacing/>
              <w:jc w:val="both"/>
              <w:rPr>
                <w:rFonts w:ascii="Arial" w:hAnsi="Arial" w:cs="Arial"/>
                <w:sz w:val="24"/>
                <w:szCs w:val="24"/>
                <w:lang w:val="es-PR"/>
              </w:rPr>
            </w:pPr>
            <w:r w:rsidRPr="002A7411">
              <w:rPr>
                <w:rFonts w:ascii="Arial" w:hAnsi="Arial" w:cs="Arial"/>
                <w:sz w:val="24"/>
                <w:szCs w:val="24"/>
                <w:lang w:val="es-PR"/>
              </w:rPr>
              <w:t xml:space="preserve"> </w:t>
            </w:r>
            <w:proofErr w:type="gramStart"/>
            <w:r w:rsidRPr="002A7411">
              <w:rPr>
                <w:rFonts w:ascii="Arial" w:hAnsi="Arial" w:cs="Arial"/>
                <w:sz w:val="24"/>
                <w:szCs w:val="24"/>
                <w:lang w:val="es-PR"/>
              </w:rPr>
              <w:t>de</w:t>
            </w:r>
            <w:proofErr w:type="gramEnd"/>
            <w:r w:rsidRPr="002A7411">
              <w:rPr>
                <w:rFonts w:ascii="Arial" w:hAnsi="Arial" w:cs="Arial"/>
                <w:sz w:val="24"/>
                <w:szCs w:val="24"/>
                <w:lang w:val="es-PR"/>
              </w:rPr>
              <w:t xml:space="preserve"> los participantes en fórum o eventos.</w:t>
            </w:r>
          </w:p>
          <w:p w:rsidR="00DD6D6E" w:rsidRPr="002A7411" w:rsidRDefault="00DD6D6E" w:rsidP="000477A5">
            <w:pPr>
              <w:tabs>
                <w:tab w:val="left" w:pos="34"/>
              </w:tabs>
              <w:contextualSpacing/>
              <w:jc w:val="both"/>
              <w:rPr>
                <w:rFonts w:ascii="Arial" w:hAnsi="Arial" w:cs="Arial"/>
                <w:sz w:val="24"/>
                <w:szCs w:val="24"/>
                <w:lang w:val="es-PR"/>
              </w:rPr>
            </w:pPr>
            <w:r w:rsidRPr="002A7411">
              <w:rPr>
                <w:rFonts w:ascii="Arial" w:hAnsi="Arial" w:cs="Arial"/>
                <w:sz w:val="24"/>
                <w:szCs w:val="24"/>
                <w:lang w:val="es-PR"/>
              </w:rPr>
              <w:t>Entrevista.</w:t>
            </w:r>
          </w:p>
          <w:p w:rsidR="00DD6D6E" w:rsidRPr="002A7411" w:rsidRDefault="00DD6D6E" w:rsidP="000477A5">
            <w:pPr>
              <w:tabs>
                <w:tab w:val="left" w:pos="34"/>
              </w:tabs>
              <w:contextualSpacing/>
              <w:jc w:val="both"/>
              <w:rPr>
                <w:rFonts w:ascii="Arial" w:hAnsi="Arial" w:cs="Arial"/>
                <w:sz w:val="24"/>
                <w:szCs w:val="24"/>
              </w:rPr>
            </w:pPr>
            <w:r w:rsidRPr="002A7411">
              <w:rPr>
                <w:rFonts w:ascii="Arial" w:hAnsi="Arial" w:cs="Arial"/>
                <w:sz w:val="24"/>
                <w:szCs w:val="24"/>
                <w:lang w:val="es-PR"/>
              </w:rPr>
              <w:t>Arbitraje de publicaciones</w:t>
            </w:r>
            <w:r w:rsidRPr="002A7411">
              <w:rPr>
                <w:rFonts w:ascii="Arial" w:hAnsi="Arial" w:cs="Arial"/>
                <w:sz w:val="24"/>
                <w:szCs w:val="24"/>
              </w:rPr>
              <w:t>.</w:t>
            </w:r>
          </w:p>
          <w:p w:rsidR="00DD6D6E" w:rsidRPr="002A7411" w:rsidRDefault="00DD6D6E" w:rsidP="000477A5">
            <w:pPr>
              <w:tabs>
                <w:tab w:val="left" w:pos="34"/>
              </w:tabs>
              <w:contextualSpacing/>
              <w:jc w:val="both"/>
              <w:rPr>
                <w:rFonts w:ascii="Arial" w:hAnsi="Arial" w:cs="Arial"/>
                <w:sz w:val="24"/>
                <w:szCs w:val="24"/>
              </w:rPr>
            </w:pPr>
          </w:p>
        </w:tc>
      </w:tr>
      <w:tr w:rsidR="00AA7F98" w:rsidRPr="002A7411" w:rsidTr="000477A5">
        <w:trPr>
          <w:trHeight w:val="159"/>
        </w:trPr>
        <w:tc>
          <w:tcPr>
            <w:tcW w:w="851"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t>50</w:t>
            </w:r>
          </w:p>
        </w:tc>
        <w:tc>
          <w:tcPr>
            <w:tcW w:w="2127" w:type="dxa"/>
          </w:tcPr>
          <w:p w:rsidR="00DD6D6E" w:rsidRPr="002A7411" w:rsidRDefault="00DD6D6E" w:rsidP="000477A5">
            <w:pPr>
              <w:jc w:val="both"/>
              <w:rPr>
                <w:rFonts w:ascii="Arial" w:hAnsi="Arial" w:cs="Arial"/>
                <w:sz w:val="24"/>
                <w:szCs w:val="24"/>
              </w:rPr>
            </w:pPr>
          </w:p>
        </w:tc>
        <w:tc>
          <w:tcPr>
            <w:tcW w:w="1701"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20</w:t>
            </w:r>
          </w:p>
        </w:tc>
        <w:tc>
          <w:tcPr>
            <w:tcW w:w="2129" w:type="dxa"/>
            <w:gridSpan w:val="3"/>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30</w:t>
            </w:r>
          </w:p>
        </w:tc>
        <w:tc>
          <w:tcPr>
            <w:tcW w:w="2123"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40</w:t>
            </w:r>
          </w:p>
        </w:tc>
        <w:tc>
          <w:tcPr>
            <w:tcW w:w="2129"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50</w:t>
            </w:r>
          </w:p>
        </w:tc>
        <w:tc>
          <w:tcPr>
            <w:tcW w:w="1840" w:type="dxa"/>
          </w:tcPr>
          <w:p w:rsidR="00DD6D6E" w:rsidRPr="002A7411" w:rsidRDefault="00DD6D6E" w:rsidP="000477A5">
            <w:pPr>
              <w:jc w:val="both"/>
              <w:rPr>
                <w:rFonts w:ascii="Arial" w:hAnsi="Arial" w:cs="Arial"/>
                <w:b/>
                <w:sz w:val="24"/>
                <w:szCs w:val="24"/>
              </w:rPr>
            </w:pPr>
          </w:p>
        </w:tc>
        <w:tc>
          <w:tcPr>
            <w:tcW w:w="1987" w:type="dxa"/>
          </w:tcPr>
          <w:p w:rsidR="00DD6D6E" w:rsidRPr="002A7411" w:rsidRDefault="00DD6D6E" w:rsidP="000477A5">
            <w:pPr>
              <w:jc w:val="both"/>
              <w:rPr>
                <w:rFonts w:ascii="Arial" w:hAnsi="Arial" w:cs="Arial"/>
                <w:b/>
                <w:sz w:val="24"/>
                <w:szCs w:val="24"/>
              </w:rPr>
            </w:pPr>
          </w:p>
        </w:tc>
      </w:tr>
      <w:tr w:rsidR="00AA7F98" w:rsidRPr="002A7411" w:rsidTr="000477A5">
        <w:trPr>
          <w:trHeight w:val="159"/>
        </w:trPr>
        <w:tc>
          <w:tcPr>
            <w:tcW w:w="851" w:type="dxa"/>
          </w:tcPr>
          <w:p w:rsidR="00DD6D6E" w:rsidRPr="002A7411" w:rsidRDefault="00DD6D6E" w:rsidP="000477A5">
            <w:pPr>
              <w:jc w:val="both"/>
              <w:rPr>
                <w:rFonts w:ascii="Arial" w:hAnsi="Arial" w:cs="Arial"/>
                <w:sz w:val="24"/>
                <w:szCs w:val="24"/>
              </w:rPr>
            </w:pPr>
          </w:p>
          <w:p w:rsidR="00DD6D6E" w:rsidRPr="002A7411" w:rsidRDefault="00DD6D6E" w:rsidP="000477A5">
            <w:pPr>
              <w:jc w:val="both"/>
              <w:rPr>
                <w:rFonts w:ascii="Arial" w:hAnsi="Arial" w:cs="Arial"/>
                <w:sz w:val="24"/>
                <w:szCs w:val="24"/>
              </w:rPr>
            </w:pPr>
            <w:r w:rsidRPr="002A7411">
              <w:rPr>
                <w:rFonts w:ascii="Arial" w:hAnsi="Arial" w:cs="Arial"/>
                <w:sz w:val="24"/>
                <w:szCs w:val="24"/>
              </w:rPr>
              <w:t>100</w:t>
            </w:r>
          </w:p>
        </w:tc>
        <w:tc>
          <w:tcPr>
            <w:tcW w:w="2127"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PONDERACIÓN</w:t>
            </w:r>
          </w:p>
        </w:tc>
        <w:tc>
          <w:tcPr>
            <w:tcW w:w="1701"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40</w:t>
            </w:r>
          </w:p>
        </w:tc>
        <w:tc>
          <w:tcPr>
            <w:tcW w:w="2129" w:type="dxa"/>
            <w:gridSpan w:val="3"/>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60</w:t>
            </w:r>
          </w:p>
        </w:tc>
        <w:tc>
          <w:tcPr>
            <w:tcW w:w="2123"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80</w:t>
            </w:r>
          </w:p>
        </w:tc>
        <w:tc>
          <w:tcPr>
            <w:tcW w:w="2129"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100</w:t>
            </w:r>
          </w:p>
        </w:tc>
        <w:tc>
          <w:tcPr>
            <w:tcW w:w="1840" w:type="dxa"/>
          </w:tcPr>
          <w:p w:rsidR="00DD6D6E" w:rsidRPr="002A7411" w:rsidRDefault="00DD6D6E" w:rsidP="000477A5">
            <w:pPr>
              <w:jc w:val="both"/>
              <w:rPr>
                <w:rFonts w:ascii="Arial" w:hAnsi="Arial" w:cs="Arial"/>
                <w:b/>
                <w:sz w:val="24"/>
                <w:szCs w:val="24"/>
              </w:rPr>
            </w:pPr>
          </w:p>
        </w:tc>
        <w:tc>
          <w:tcPr>
            <w:tcW w:w="1987" w:type="dxa"/>
          </w:tcPr>
          <w:p w:rsidR="00DD6D6E" w:rsidRPr="002A7411" w:rsidRDefault="00DD6D6E" w:rsidP="000477A5">
            <w:pPr>
              <w:jc w:val="both"/>
              <w:rPr>
                <w:rFonts w:ascii="Arial" w:hAnsi="Arial" w:cs="Arial"/>
                <w:b/>
                <w:sz w:val="24"/>
                <w:szCs w:val="24"/>
              </w:rPr>
            </w:pPr>
          </w:p>
        </w:tc>
      </w:tr>
      <w:tr w:rsidR="00AA7F98" w:rsidRPr="002A7411" w:rsidTr="000477A5">
        <w:trPr>
          <w:trHeight w:val="159"/>
        </w:trPr>
        <w:tc>
          <w:tcPr>
            <w:tcW w:w="851" w:type="dxa"/>
          </w:tcPr>
          <w:p w:rsidR="00AA7F98" w:rsidRPr="002A7411" w:rsidRDefault="00AA7F98" w:rsidP="000477A5">
            <w:pPr>
              <w:jc w:val="both"/>
              <w:rPr>
                <w:rFonts w:ascii="Arial" w:hAnsi="Arial" w:cs="Arial"/>
                <w:sz w:val="24"/>
                <w:szCs w:val="24"/>
              </w:rPr>
            </w:pPr>
          </w:p>
        </w:tc>
        <w:tc>
          <w:tcPr>
            <w:tcW w:w="2127" w:type="dxa"/>
          </w:tcPr>
          <w:p w:rsidR="00AA7F98" w:rsidRPr="002A7411" w:rsidRDefault="00AA7F98" w:rsidP="000477A5">
            <w:pPr>
              <w:rPr>
                <w:rFonts w:ascii="Arial" w:hAnsi="Arial" w:cs="Arial"/>
                <w:sz w:val="24"/>
                <w:szCs w:val="24"/>
              </w:rPr>
            </w:pPr>
            <w:r w:rsidRPr="002A7411">
              <w:rPr>
                <w:rFonts w:ascii="Arial" w:hAnsi="Arial" w:cs="Arial"/>
                <w:b/>
                <w:sz w:val="24"/>
                <w:szCs w:val="24"/>
              </w:rPr>
              <w:t>3- EJE TECNOLÓGICO</w:t>
            </w:r>
          </w:p>
        </w:tc>
        <w:tc>
          <w:tcPr>
            <w:tcW w:w="1701" w:type="dxa"/>
          </w:tcPr>
          <w:p w:rsidR="00AA7F98" w:rsidRPr="002A7411" w:rsidRDefault="00AA7F98" w:rsidP="000477A5">
            <w:pPr>
              <w:jc w:val="both"/>
              <w:rPr>
                <w:rFonts w:ascii="Arial" w:hAnsi="Arial" w:cs="Arial"/>
                <w:sz w:val="24"/>
                <w:szCs w:val="24"/>
              </w:rPr>
            </w:pPr>
          </w:p>
        </w:tc>
        <w:tc>
          <w:tcPr>
            <w:tcW w:w="2129" w:type="dxa"/>
            <w:gridSpan w:val="3"/>
          </w:tcPr>
          <w:p w:rsidR="00AA7F98" w:rsidRPr="002A7411" w:rsidRDefault="00AA7F98" w:rsidP="000477A5">
            <w:pPr>
              <w:jc w:val="both"/>
              <w:rPr>
                <w:rFonts w:ascii="Arial" w:hAnsi="Arial" w:cs="Arial"/>
                <w:sz w:val="24"/>
                <w:szCs w:val="24"/>
              </w:rPr>
            </w:pPr>
          </w:p>
        </w:tc>
        <w:tc>
          <w:tcPr>
            <w:tcW w:w="2123" w:type="dxa"/>
          </w:tcPr>
          <w:p w:rsidR="00AA7F98" w:rsidRPr="002A7411" w:rsidRDefault="00AA7F98" w:rsidP="000477A5">
            <w:pPr>
              <w:jc w:val="both"/>
              <w:rPr>
                <w:rFonts w:ascii="Arial" w:hAnsi="Arial" w:cs="Arial"/>
                <w:sz w:val="24"/>
                <w:szCs w:val="24"/>
              </w:rPr>
            </w:pPr>
          </w:p>
        </w:tc>
        <w:tc>
          <w:tcPr>
            <w:tcW w:w="2129" w:type="dxa"/>
          </w:tcPr>
          <w:p w:rsidR="00AA7F98" w:rsidRPr="002A7411" w:rsidRDefault="00AA7F98" w:rsidP="000477A5">
            <w:pPr>
              <w:jc w:val="both"/>
              <w:rPr>
                <w:rFonts w:ascii="Arial" w:hAnsi="Arial" w:cs="Arial"/>
                <w:sz w:val="24"/>
                <w:szCs w:val="24"/>
              </w:rPr>
            </w:pPr>
          </w:p>
        </w:tc>
        <w:tc>
          <w:tcPr>
            <w:tcW w:w="1840" w:type="dxa"/>
          </w:tcPr>
          <w:p w:rsidR="00AA7F98" w:rsidRPr="002A7411" w:rsidRDefault="00AA7F98" w:rsidP="000477A5">
            <w:pPr>
              <w:jc w:val="both"/>
              <w:rPr>
                <w:rFonts w:ascii="Arial" w:hAnsi="Arial" w:cs="Arial"/>
                <w:sz w:val="24"/>
                <w:szCs w:val="24"/>
              </w:rPr>
            </w:pPr>
          </w:p>
        </w:tc>
        <w:tc>
          <w:tcPr>
            <w:tcW w:w="1987" w:type="dxa"/>
          </w:tcPr>
          <w:p w:rsidR="00AA7F98" w:rsidRPr="002A7411" w:rsidRDefault="00AA7F98" w:rsidP="000477A5">
            <w:pPr>
              <w:jc w:val="both"/>
              <w:rPr>
                <w:rFonts w:ascii="Arial" w:hAnsi="Arial" w:cs="Arial"/>
                <w:sz w:val="24"/>
                <w:szCs w:val="24"/>
              </w:rPr>
            </w:pPr>
          </w:p>
        </w:tc>
      </w:tr>
      <w:tr w:rsidR="00AA7F98" w:rsidRPr="002A7411" w:rsidTr="000477A5">
        <w:trPr>
          <w:trHeight w:val="159"/>
        </w:trPr>
        <w:tc>
          <w:tcPr>
            <w:tcW w:w="851" w:type="dxa"/>
          </w:tcPr>
          <w:p w:rsidR="00DD6D6E" w:rsidRPr="002A7411" w:rsidRDefault="00DD6D6E" w:rsidP="000477A5">
            <w:pPr>
              <w:jc w:val="both"/>
              <w:rPr>
                <w:rFonts w:ascii="Arial" w:hAnsi="Arial" w:cs="Arial"/>
                <w:sz w:val="24"/>
                <w:szCs w:val="24"/>
              </w:rPr>
            </w:pPr>
          </w:p>
        </w:tc>
        <w:tc>
          <w:tcPr>
            <w:tcW w:w="2127"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t xml:space="preserve">Utiliza herramientas técnicas y tecnológicas en los procesos educativos de promoción de la </w:t>
            </w:r>
            <w:r w:rsidRPr="002A7411">
              <w:rPr>
                <w:rFonts w:ascii="Arial" w:hAnsi="Arial" w:cs="Arial"/>
                <w:sz w:val="24"/>
                <w:szCs w:val="24"/>
              </w:rPr>
              <w:lastRenderedPageBreak/>
              <w:t>salud bucal y la investigación, adoptando una posición abierta para su incorporación en todos los planos de la labor profesional.</w:t>
            </w:r>
          </w:p>
        </w:tc>
        <w:tc>
          <w:tcPr>
            <w:tcW w:w="1701"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lastRenderedPageBreak/>
              <w:t xml:space="preserve">No evidencia dominio  de los instrumentos tecnológicos en los procesos </w:t>
            </w:r>
            <w:r w:rsidRPr="002A7411">
              <w:rPr>
                <w:rFonts w:ascii="Arial" w:hAnsi="Arial" w:cs="Arial"/>
                <w:sz w:val="24"/>
                <w:szCs w:val="24"/>
              </w:rPr>
              <w:lastRenderedPageBreak/>
              <w:t xml:space="preserve">educativos y en la investigación. </w:t>
            </w:r>
          </w:p>
        </w:tc>
        <w:tc>
          <w:tcPr>
            <w:tcW w:w="2129" w:type="dxa"/>
            <w:gridSpan w:val="3"/>
          </w:tcPr>
          <w:p w:rsidR="00DD6D6E" w:rsidRPr="002A7411" w:rsidRDefault="00DD6D6E" w:rsidP="000477A5">
            <w:pPr>
              <w:jc w:val="both"/>
              <w:rPr>
                <w:rFonts w:ascii="Arial" w:hAnsi="Arial" w:cs="Arial"/>
                <w:sz w:val="24"/>
                <w:szCs w:val="24"/>
              </w:rPr>
            </w:pPr>
            <w:r w:rsidRPr="002A7411">
              <w:rPr>
                <w:rFonts w:ascii="Arial" w:hAnsi="Arial" w:cs="Arial"/>
                <w:sz w:val="24"/>
                <w:szCs w:val="24"/>
              </w:rPr>
              <w:lastRenderedPageBreak/>
              <w:t xml:space="preserve">Utiliza herramientas tecnológicas para  la investigación, pero en los procesos educativos de </w:t>
            </w:r>
            <w:r w:rsidRPr="002A7411">
              <w:rPr>
                <w:rFonts w:ascii="Arial" w:hAnsi="Arial" w:cs="Arial"/>
                <w:sz w:val="24"/>
                <w:szCs w:val="24"/>
              </w:rPr>
              <w:lastRenderedPageBreak/>
              <w:t xml:space="preserve">promoción de la salud bucal no las aplica. </w:t>
            </w:r>
          </w:p>
        </w:tc>
        <w:tc>
          <w:tcPr>
            <w:tcW w:w="2123"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lastRenderedPageBreak/>
              <w:t xml:space="preserve">Utilización adecuada de las tecnología de la información y las comunicaciones para promover eficientemente la </w:t>
            </w:r>
            <w:r w:rsidRPr="002A7411">
              <w:rPr>
                <w:rFonts w:ascii="Arial" w:hAnsi="Arial" w:cs="Arial"/>
                <w:sz w:val="24"/>
                <w:szCs w:val="24"/>
              </w:rPr>
              <w:lastRenderedPageBreak/>
              <w:t>salud bucal y llevar a cabo procesos de investigación.</w:t>
            </w:r>
          </w:p>
        </w:tc>
        <w:tc>
          <w:tcPr>
            <w:tcW w:w="2129"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lastRenderedPageBreak/>
              <w:t xml:space="preserve">Vincula herramientas técnicas y tecnológicas en los procesos educativos, creando y que </w:t>
            </w:r>
            <w:r w:rsidRPr="002A7411">
              <w:rPr>
                <w:rFonts w:ascii="Arial" w:hAnsi="Arial" w:cs="Arial"/>
                <w:sz w:val="24"/>
                <w:szCs w:val="24"/>
              </w:rPr>
              <w:lastRenderedPageBreak/>
              <w:t>propendan por su concepción a la transformación proactiva de las personas, la familia y  la comunidad con su labor profesional.</w:t>
            </w:r>
          </w:p>
        </w:tc>
        <w:tc>
          <w:tcPr>
            <w:tcW w:w="1840" w:type="dxa"/>
          </w:tcPr>
          <w:p w:rsidR="00DD6D6E" w:rsidRPr="002A7411" w:rsidRDefault="00DD6D6E" w:rsidP="000477A5">
            <w:pPr>
              <w:tabs>
                <w:tab w:val="left" w:pos="0"/>
              </w:tabs>
              <w:ind w:left="33"/>
              <w:jc w:val="both"/>
              <w:rPr>
                <w:rFonts w:ascii="Arial" w:hAnsi="Arial" w:cs="Arial"/>
                <w:sz w:val="24"/>
                <w:szCs w:val="24"/>
              </w:rPr>
            </w:pPr>
            <w:r w:rsidRPr="002A7411">
              <w:rPr>
                <w:rFonts w:ascii="Arial" w:hAnsi="Arial" w:cs="Arial"/>
                <w:sz w:val="24"/>
                <w:szCs w:val="24"/>
              </w:rPr>
              <w:lastRenderedPageBreak/>
              <w:t xml:space="preserve">Argumenta y justifica el uso  de herramientas técnicas y tecnológicas para </w:t>
            </w:r>
            <w:r w:rsidRPr="002A7411">
              <w:rPr>
                <w:rFonts w:ascii="Arial" w:hAnsi="Arial" w:cs="Arial"/>
                <w:sz w:val="24"/>
                <w:szCs w:val="24"/>
              </w:rPr>
              <w:lastRenderedPageBreak/>
              <w:t>desarrollar la promoción de la salud en la comunidad.</w:t>
            </w:r>
          </w:p>
        </w:tc>
        <w:tc>
          <w:tcPr>
            <w:tcW w:w="1987" w:type="dxa"/>
          </w:tcPr>
          <w:p w:rsidR="002C21FC" w:rsidRPr="002A7411" w:rsidRDefault="002C21FC" w:rsidP="000477A5">
            <w:pPr>
              <w:tabs>
                <w:tab w:val="left" w:pos="34"/>
              </w:tabs>
              <w:contextualSpacing/>
              <w:jc w:val="both"/>
              <w:rPr>
                <w:rFonts w:ascii="Arial" w:hAnsi="Arial" w:cs="Arial"/>
                <w:sz w:val="24"/>
                <w:szCs w:val="24"/>
                <w:lang w:val="es-PR"/>
              </w:rPr>
            </w:pPr>
            <w:r w:rsidRPr="002A7411">
              <w:rPr>
                <w:rFonts w:ascii="Arial" w:hAnsi="Arial" w:cs="Arial"/>
                <w:color w:val="000000"/>
                <w:sz w:val="24"/>
                <w:szCs w:val="24"/>
                <w:lang w:eastAsia="es-MX"/>
              </w:rPr>
              <w:lastRenderedPageBreak/>
              <w:t>Coevaluación, autoevaluación y heteroevaluación</w:t>
            </w:r>
          </w:p>
          <w:p w:rsidR="00DD6D6E" w:rsidRPr="002A7411" w:rsidRDefault="00DD6D6E" w:rsidP="000477A5">
            <w:pPr>
              <w:tabs>
                <w:tab w:val="left" w:pos="34"/>
              </w:tabs>
              <w:contextualSpacing/>
              <w:jc w:val="both"/>
              <w:rPr>
                <w:rFonts w:ascii="Arial" w:hAnsi="Arial" w:cs="Arial"/>
                <w:sz w:val="24"/>
                <w:szCs w:val="24"/>
                <w:lang w:val="es-PR"/>
              </w:rPr>
            </w:pPr>
            <w:r w:rsidRPr="002A7411">
              <w:rPr>
                <w:rFonts w:ascii="Arial" w:hAnsi="Arial" w:cs="Arial"/>
                <w:sz w:val="24"/>
                <w:szCs w:val="24"/>
                <w:lang w:val="es-PR"/>
              </w:rPr>
              <w:t>Observación, Entrevista.</w:t>
            </w:r>
          </w:p>
          <w:p w:rsidR="00DD6D6E" w:rsidRPr="002A7411" w:rsidRDefault="00DD6D6E" w:rsidP="000477A5">
            <w:pPr>
              <w:tabs>
                <w:tab w:val="left" w:pos="34"/>
              </w:tabs>
              <w:contextualSpacing/>
              <w:jc w:val="both"/>
              <w:rPr>
                <w:rFonts w:ascii="Arial" w:hAnsi="Arial" w:cs="Arial"/>
                <w:sz w:val="24"/>
                <w:szCs w:val="24"/>
              </w:rPr>
            </w:pPr>
          </w:p>
        </w:tc>
      </w:tr>
      <w:tr w:rsidR="00AA7F98" w:rsidRPr="002A7411" w:rsidTr="000477A5">
        <w:trPr>
          <w:trHeight w:val="159"/>
        </w:trPr>
        <w:tc>
          <w:tcPr>
            <w:tcW w:w="851"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lastRenderedPageBreak/>
              <w:t>100</w:t>
            </w:r>
          </w:p>
        </w:tc>
        <w:tc>
          <w:tcPr>
            <w:tcW w:w="2127"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PONDERACIÓN</w:t>
            </w:r>
          </w:p>
        </w:tc>
        <w:tc>
          <w:tcPr>
            <w:tcW w:w="1701"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40</w:t>
            </w:r>
          </w:p>
        </w:tc>
        <w:tc>
          <w:tcPr>
            <w:tcW w:w="2129" w:type="dxa"/>
            <w:gridSpan w:val="3"/>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60</w:t>
            </w:r>
          </w:p>
        </w:tc>
        <w:tc>
          <w:tcPr>
            <w:tcW w:w="2123"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80</w:t>
            </w:r>
          </w:p>
        </w:tc>
        <w:tc>
          <w:tcPr>
            <w:tcW w:w="2129"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100</w:t>
            </w:r>
          </w:p>
        </w:tc>
        <w:tc>
          <w:tcPr>
            <w:tcW w:w="1840" w:type="dxa"/>
          </w:tcPr>
          <w:p w:rsidR="00DD6D6E" w:rsidRPr="002A7411" w:rsidRDefault="00DD6D6E" w:rsidP="000477A5">
            <w:pPr>
              <w:tabs>
                <w:tab w:val="left" w:pos="0"/>
              </w:tabs>
              <w:ind w:left="33"/>
              <w:jc w:val="both"/>
              <w:rPr>
                <w:rFonts w:ascii="Arial" w:hAnsi="Arial" w:cs="Arial"/>
                <w:sz w:val="24"/>
                <w:szCs w:val="24"/>
              </w:rPr>
            </w:pPr>
          </w:p>
        </w:tc>
        <w:tc>
          <w:tcPr>
            <w:tcW w:w="1987" w:type="dxa"/>
          </w:tcPr>
          <w:p w:rsidR="00DD6D6E" w:rsidRPr="002A7411" w:rsidRDefault="00DD6D6E" w:rsidP="000477A5">
            <w:pPr>
              <w:tabs>
                <w:tab w:val="left" w:pos="34"/>
              </w:tabs>
              <w:ind w:left="-108"/>
              <w:jc w:val="both"/>
              <w:rPr>
                <w:rFonts w:ascii="Arial" w:hAnsi="Arial" w:cs="Arial"/>
                <w:sz w:val="24"/>
                <w:szCs w:val="24"/>
                <w:lang w:val="es-PR"/>
              </w:rPr>
            </w:pPr>
          </w:p>
        </w:tc>
      </w:tr>
      <w:tr w:rsidR="00AA7F98" w:rsidRPr="002A7411" w:rsidTr="000477A5">
        <w:trPr>
          <w:trHeight w:val="159"/>
        </w:trPr>
        <w:tc>
          <w:tcPr>
            <w:tcW w:w="851" w:type="dxa"/>
          </w:tcPr>
          <w:p w:rsidR="00AA7F98" w:rsidRPr="002A7411" w:rsidRDefault="00AA7F98" w:rsidP="000477A5">
            <w:pPr>
              <w:jc w:val="both"/>
              <w:rPr>
                <w:rFonts w:ascii="Arial" w:hAnsi="Arial" w:cs="Arial"/>
                <w:sz w:val="24"/>
                <w:szCs w:val="24"/>
              </w:rPr>
            </w:pPr>
          </w:p>
        </w:tc>
        <w:tc>
          <w:tcPr>
            <w:tcW w:w="2127" w:type="dxa"/>
          </w:tcPr>
          <w:p w:rsidR="00AA7F98" w:rsidRPr="002A7411" w:rsidRDefault="00AA7F98" w:rsidP="000477A5">
            <w:pPr>
              <w:rPr>
                <w:rFonts w:ascii="Arial" w:hAnsi="Arial" w:cs="Arial"/>
                <w:sz w:val="24"/>
                <w:szCs w:val="24"/>
              </w:rPr>
            </w:pPr>
            <w:r w:rsidRPr="002A7411">
              <w:rPr>
                <w:rFonts w:ascii="Arial" w:hAnsi="Arial" w:cs="Arial"/>
                <w:b/>
                <w:sz w:val="24"/>
                <w:szCs w:val="24"/>
              </w:rPr>
              <w:t>4- EJE SOCIOFORMATIVO</w:t>
            </w:r>
          </w:p>
        </w:tc>
        <w:tc>
          <w:tcPr>
            <w:tcW w:w="1701" w:type="dxa"/>
          </w:tcPr>
          <w:p w:rsidR="00AA7F98" w:rsidRPr="002A7411" w:rsidRDefault="00AA7F98" w:rsidP="000477A5">
            <w:pPr>
              <w:jc w:val="both"/>
              <w:rPr>
                <w:rFonts w:ascii="Arial" w:hAnsi="Arial" w:cs="Arial"/>
                <w:sz w:val="24"/>
                <w:szCs w:val="24"/>
              </w:rPr>
            </w:pPr>
          </w:p>
        </w:tc>
        <w:tc>
          <w:tcPr>
            <w:tcW w:w="2129" w:type="dxa"/>
            <w:gridSpan w:val="3"/>
          </w:tcPr>
          <w:p w:rsidR="00AA7F98" w:rsidRPr="002A7411" w:rsidRDefault="00AA7F98" w:rsidP="000477A5">
            <w:pPr>
              <w:jc w:val="both"/>
              <w:rPr>
                <w:rFonts w:ascii="Arial" w:hAnsi="Arial" w:cs="Arial"/>
                <w:sz w:val="24"/>
                <w:szCs w:val="24"/>
              </w:rPr>
            </w:pPr>
          </w:p>
        </w:tc>
        <w:tc>
          <w:tcPr>
            <w:tcW w:w="2123" w:type="dxa"/>
          </w:tcPr>
          <w:p w:rsidR="00AA7F98" w:rsidRPr="002A7411" w:rsidRDefault="00AA7F98" w:rsidP="000477A5">
            <w:pPr>
              <w:jc w:val="both"/>
              <w:rPr>
                <w:rFonts w:ascii="Arial" w:hAnsi="Arial" w:cs="Arial"/>
                <w:sz w:val="24"/>
                <w:szCs w:val="24"/>
              </w:rPr>
            </w:pPr>
          </w:p>
        </w:tc>
        <w:tc>
          <w:tcPr>
            <w:tcW w:w="2129" w:type="dxa"/>
          </w:tcPr>
          <w:p w:rsidR="00AA7F98" w:rsidRPr="002A7411" w:rsidRDefault="00AA7F98" w:rsidP="000477A5">
            <w:pPr>
              <w:jc w:val="both"/>
              <w:rPr>
                <w:rFonts w:ascii="Arial" w:hAnsi="Arial" w:cs="Arial"/>
                <w:sz w:val="24"/>
                <w:szCs w:val="24"/>
              </w:rPr>
            </w:pPr>
          </w:p>
        </w:tc>
        <w:tc>
          <w:tcPr>
            <w:tcW w:w="1840" w:type="dxa"/>
          </w:tcPr>
          <w:p w:rsidR="00AA7F98" w:rsidRPr="002A7411" w:rsidRDefault="00AA7F98" w:rsidP="000477A5">
            <w:pPr>
              <w:jc w:val="both"/>
              <w:rPr>
                <w:rFonts w:ascii="Arial" w:hAnsi="Arial" w:cs="Arial"/>
                <w:sz w:val="24"/>
                <w:szCs w:val="24"/>
              </w:rPr>
            </w:pPr>
          </w:p>
        </w:tc>
        <w:tc>
          <w:tcPr>
            <w:tcW w:w="1987" w:type="dxa"/>
          </w:tcPr>
          <w:p w:rsidR="00AA7F98" w:rsidRPr="002A7411" w:rsidRDefault="00AA7F98" w:rsidP="000477A5">
            <w:pPr>
              <w:jc w:val="both"/>
              <w:rPr>
                <w:rFonts w:ascii="Arial" w:hAnsi="Arial" w:cs="Arial"/>
                <w:sz w:val="24"/>
                <w:szCs w:val="24"/>
              </w:rPr>
            </w:pPr>
          </w:p>
        </w:tc>
      </w:tr>
      <w:tr w:rsidR="00AA7F98" w:rsidRPr="002A7411" w:rsidTr="000477A5">
        <w:trPr>
          <w:trHeight w:val="159"/>
        </w:trPr>
        <w:tc>
          <w:tcPr>
            <w:tcW w:w="851" w:type="dxa"/>
          </w:tcPr>
          <w:p w:rsidR="00DD6D6E" w:rsidRPr="002A7411" w:rsidRDefault="00DD6D6E" w:rsidP="000477A5">
            <w:pPr>
              <w:jc w:val="both"/>
              <w:rPr>
                <w:rFonts w:ascii="Arial" w:hAnsi="Arial" w:cs="Arial"/>
                <w:sz w:val="24"/>
                <w:szCs w:val="24"/>
              </w:rPr>
            </w:pPr>
          </w:p>
          <w:p w:rsidR="00DD6D6E" w:rsidRPr="002A7411" w:rsidRDefault="00DD6D6E" w:rsidP="000477A5">
            <w:pPr>
              <w:jc w:val="both"/>
              <w:rPr>
                <w:rFonts w:ascii="Arial" w:hAnsi="Arial" w:cs="Arial"/>
                <w:sz w:val="24"/>
                <w:szCs w:val="24"/>
              </w:rPr>
            </w:pPr>
          </w:p>
        </w:tc>
        <w:tc>
          <w:tcPr>
            <w:tcW w:w="2127"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t>Muestra compromiso social y desarrolla acciones educativas en la comunidad, priorizando los grupos especiales de PNAEI, retribuyendo con responsabilidad los beneficios de su formación en el entorno social.</w:t>
            </w:r>
          </w:p>
        </w:tc>
        <w:tc>
          <w:tcPr>
            <w:tcW w:w="1701"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t>Rehúsa cumplir con sus obligaciones y/o no logra los resultados que socialmente se esperan de su labor.</w:t>
            </w:r>
          </w:p>
        </w:tc>
        <w:tc>
          <w:tcPr>
            <w:tcW w:w="2129" w:type="dxa"/>
            <w:gridSpan w:val="3"/>
          </w:tcPr>
          <w:p w:rsidR="00DD6D6E" w:rsidRPr="002A7411" w:rsidRDefault="00DD6D6E" w:rsidP="000477A5">
            <w:pPr>
              <w:jc w:val="both"/>
              <w:rPr>
                <w:rFonts w:ascii="Arial" w:hAnsi="Arial" w:cs="Arial"/>
                <w:sz w:val="24"/>
                <w:szCs w:val="24"/>
              </w:rPr>
            </w:pPr>
            <w:r w:rsidRPr="002A7411">
              <w:rPr>
                <w:rFonts w:ascii="Arial" w:hAnsi="Arial" w:cs="Arial"/>
                <w:sz w:val="24"/>
                <w:szCs w:val="24"/>
              </w:rPr>
              <w:t>Realiza acciones en la comunidad pero no denota plena responsabilidad de sus obligaciones y no actúa conforme a ellas. Es reproductivo de lo orientado y se maneja individualmente</w:t>
            </w:r>
          </w:p>
        </w:tc>
        <w:tc>
          <w:tcPr>
            <w:tcW w:w="2123"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t>Evidencia un estrecho vínculo con la comunidad asignada, sensibilizándose con sus necesidades  de los grupos especiales de PNAEI y trabaja  en equipo para resolverlas según lo orientado.</w:t>
            </w:r>
          </w:p>
        </w:tc>
        <w:tc>
          <w:tcPr>
            <w:tcW w:w="2129"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t xml:space="preserve">Lidera el trabajo del equipo con independencia para la materialización de los procesos sociales demostrando compromiso social en las acciones educativas, en función de mejorar el estado de salud bucal de los grupos especiales de PNAEI. </w:t>
            </w:r>
          </w:p>
        </w:tc>
        <w:tc>
          <w:tcPr>
            <w:tcW w:w="1840"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t>Desarrollo de mensajes educativos motivadores encaminados a  la promoción de la salud y prevención en Estomatología en grupos vulnerables.</w:t>
            </w:r>
          </w:p>
          <w:p w:rsidR="00DD6D6E" w:rsidRPr="002A7411" w:rsidRDefault="00DD6D6E" w:rsidP="000477A5">
            <w:pPr>
              <w:jc w:val="both"/>
              <w:rPr>
                <w:rFonts w:ascii="Arial" w:hAnsi="Arial" w:cs="Arial"/>
                <w:sz w:val="24"/>
                <w:szCs w:val="24"/>
              </w:rPr>
            </w:pPr>
            <w:r w:rsidRPr="002A7411">
              <w:rPr>
                <w:rFonts w:ascii="Arial" w:hAnsi="Arial" w:cs="Arial"/>
                <w:sz w:val="24"/>
                <w:szCs w:val="24"/>
              </w:rPr>
              <w:t xml:space="preserve">Gestión de actividades comunitarias colectivas e individualizadas con </w:t>
            </w:r>
            <w:r w:rsidRPr="002A7411">
              <w:rPr>
                <w:rFonts w:ascii="Arial" w:hAnsi="Arial" w:cs="Arial"/>
                <w:sz w:val="24"/>
                <w:szCs w:val="24"/>
              </w:rPr>
              <w:lastRenderedPageBreak/>
              <w:t>pacientes y familias para promover salud bucal.</w:t>
            </w:r>
          </w:p>
          <w:p w:rsidR="00DD6D6E" w:rsidRPr="002A7411" w:rsidRDefault="00DD6D6E" w:rsidP="000477A5">
            <w:pPr>
              <w:jc w:val="both"/>
              <w:rPr>
                <w:rFonts w:ascii="Arial" w:hAnsi="Arial" w:cs="Arial"/>
                <w:sz w:val="24"/>
                <w:szCs w:val="24"/>
              </w:rPr>
            </w:pPr>
            <w:r w:rsidRPr="002A7411">
              <w:rPr>
                <w:rFonts w:ascii="Arial" w:hAnsi="Arial" w:cs="Arial"/>
                <w:sz w:val="24"/>
                <w:szCs w:val="24"/>
              </w:rPr>
              <w:t>Grado de participación  y compromiso en equipos de trabajo.</w:t>
            </w:r>
          </w:p>
        </w:tc>
        <w:tc>
          <w:tcPr>
            <w:tcW w:w="1987" w:type="dxa"/>
          </w:tcPr>
          <w:p w:rsidR="00DD6D6E" w:rsidRPr="002A7411" w:rsidRDefault="002C21FC" w:rsidP="000477A5">
            <w:pPr>
              <w:tabs>
                <w:tab w:val="left" w:pos="34"/>
              </w:tabs>
              <w:contextualSpacing/>
              <w:jc w:val="both"/>
              <w:rPr>
                <w:rFonts w:ascii="Arial" w:hAnsi="Arial" w:cs="Arial"/>
                <w:sz w:val="24"/>
                <w:szCs w:val="24"/>
                <w:lang w:val="es-PR"/>
              </w:rPr>
            </w:pPr>
            <w:r w:rsidRPr="002A7411">
              <w:rPr>
                <w:rFonts w:ascii="Arial" w:hAnsi="Arial" w:cs="Arial"/>
                <w:sz w:val="24"/>
                <w:szCs w:val="24"/>
              </w:rPr>
              <w:lastRenderedPageBreak/>
              <w:t>Coevaluación, autoevaluación y heteroevaluación</w:t>
            </w:r>
            <w:r w:rsidRPr="002A7411">
              <w:rPr>
                <w:rFonts w:ascii="Arial" w:hAnsi="Arial" w:cs="Arial"/>
                <w:sz w:val="24"/>
                <w:szCs w:val="24"/>
                <w:lang w:val="es-PR"/>
              </w:rPr>
              <w:t xml:space="preserve"> </w:t>
            </w:r>
            <w:r w:rsidR="00DD6D6E" w:rsidRPr="002A7411">
              <w:rPr>
                <w:rFonts w:ascii="Arial" w:hAnsi="Arial" w:cs="Arial"/>
                <w:sz w:val="24"/>
                <w:szCs w:val="24"/>
                <w:lang w:val="es-PR"/>
              </w:rPr>
              <w:t>Entrevista</w:t>
            </w:r>
          </w:p>
          <w:p w:rsidR="00DD6D6E" w:rsidRPr="002A7411" w:rsidRDefault="00DD6D6E" w:rsidP="000477A5">
            <w:pPr>
              <w:tabs>
                <w:tab w:val="left" w:pos="34"/>
              </w:tabs>
              <w:contextualSpacing/>
              <w:jc w:val="both"/>
              <w:rPr>
                <w:rFonts w:ascii="Arial" w:hAnsi="Arial" w:cs="Arial"/>
                <w:sz w:val="24"/>
                <w:szCs w:val="24"/>
                <w:lang w:val="es-PR"/>
              </w:rPr>
            </w:pPr>
            <w:proofErr w:type="gramStart"/>
            <w:r w:rsidRPr="002A7411">
              <w:rPr>
                <w:rFonts w:ascii="Arial" w:hAnsi="Arial" w:cs="Arial"/>
                <w:sz w:val="24"/>
                <w:szCs w:val="24"/>
                <w:lang w:val="es-PR"/>
              </w:rPr>
              <w:t>realizada</w:t>
            </w:r>
            <w:proofErr w:type="gramEnd"/>
            <w:r w:rsidRPr="002A7411">
              <w:rPr>
                <w:rFonts w:ascii="Arial" w:hAnsi="Arial" w:cs="Arial"/>
                <w:sz w:val="24"/>
                <w:szCs w:val="24"/>
                <w:lang w:val="es-PR"/>
              </w:rPr>
              <w:t xml:space="preserve"> </w:t>
            </w:r>
            <w:r w:rsidR="007C0663" w:rsidRPr="002A7411">
              <w:rPr>
                <w:rFonts w:ascii="Arial" w:hAnsi="Arial" w:cs="Arial"/>
                <w:sz w:val="24"/>
                <w:szCs w:val="24"/>
                <w:lang w:val="es-PR"/>
              </w:rPr>
              <w:t xml:space="preserve">a </w:t>
            </w:r>
            <w:r w:rsidRPr="002A7411">
              <w:rPr>
                <w:rFonts w:ascii="Arial" w:hAnsi="Arial" w:cs="Arial"/>
                <w:sz w:val="24"/>
                <w:szCs w:val="24"/>
                <w:lang w:val="es-PR"/>
              </w:rPr>
              <w:t>los líderes y la comunidad.</w:t>
            </w:r>
          </w:p>
          <w:p w:rsidR="00DD6D6E" w:rsidRPr="002A7411" w:rsidRDefault="00DD6D6E" w:rsidP="000477A5">
            <w:pPr>
              <w:tabs>
                <w:tab w:val="left" w:pos="34"/>
              </w:tabs>
              <w:contextualSpacing/>
              <w:jc w:val="both"/>
              <w:rPr>
                <w:rFonts w:ascii="Arial" w:hAnsi="Arial" w:cs="Arial"/>
                <w:sz w:val="24"/>
                <w:szCs w:val="24"/>
                <w:lang w:val="es-PR"/>
              </w:rPr>
            </w:pPr>
            <w:r w:rsidRPr="002A7411">
              <w:rPr>
                <w:rFonts w:ascii="Arial" w:hAnsi="Arial" w:cs="Arial"/>
                <w:sz w:val="24"/>
                <w:szCs w:val="24"/>
                <w:lang w:val="es-PR"/>
              </w:rPr>
              <w:t>Observación</w:t>
            </w:r>
            <w:r w:rsidR="002C21FC" w:rsidRPr="002A7411">
              <w:rPr>
                <w:rFonts w:ascii="Arial" w:hAnsi="Arial" w:cs="Arial"/>
                <w:sz w:val="24"/>
                <w:szCs w:val="24"/>
                <w:lang w:val="es-PR"/>
              </w:rPr>
              <w:t>.</w:t>
            </w:r>
          </w:p>
          <w:p w:rsidR="007C0663" w:rsidRPr="002A7411" w:rsidRDefault="007C0663" w:rsidP="000477A5">
            <w:pPr>
              <w:tabs>
                <w:tab w:val="left" w:pos="34"/>
              </w:tabs>
              <w:contextualSpacing/>
              <w:jc w:val="both"/>
              <w:rPr>
                <w:rFonts w:ascii="Arial" w:hAnsi="Arial" w:cs="Arial"/>
                <w:sz w:val="24"/>
                <w:szCs w:val="24"/>
              </w:rPr>
            </w:pPr>
          </w:p>
        </w:tc>
      </w:tr>
      <w:tr w:rsidR="00AA7F98" w:rsidRPr="002A7411" w:rsidTr="000477A5">
        <w:trPr>
          <w:trHeight w:val="159"/>
        </w:trPr>
        <w:tc>
          <w:tcPr>
            <w:tcW w:w="851"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lastRenderedPageBreak/>
              <w:t>100</w:t>
            </w:r>
          </w:p>
        </w:tc>
        <w:tc>
          <w:tcPr>
            <w:tcW w:w="2127"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PONDERACIÓN</w:t>
            </w:r>
          </w:p>
        </w:tc>
        <w:tc>
          <w:tcPr>
            <w:tcW w:w="1701"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40</w:t>
            </w:r>
          </w:p>
        </w:tc>
        <w:tc>
          <w:tcPr>
            <w:tcW w:w="2129" w:type="dxa"/>
            <w:gridSpan w:val="3"/>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60</w:t>
            </w:r>
          </w:p>
        </w:tc>
        <w:tc>
          <w:tcPr>
            <w:tcW w:w="2123"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80</w:t>
            </w:r>
          </w:p>
        </w:tc>
        <w:tc>
          <w:tcPr>
            <w:tcW w:w="2129"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100</w:t>
            </w:r>
          </w:p>
        </w:tc>
        <w:tc>
          <w:tcPr>
            <w:tcW w:w="1840" w:type="dxa"/>
          </w:tcPr>
          <w:p w:rsidR="00DD6D6E" w:rsidRPr="002A7411" w:rsidRDefault="00DD6D6E" w:rsidP="000477A5">
            <w:pPr>
              <w:jc w:val="both"/>
              <w:rPr>
                <w:rFonts w:ascii="Arial" w:hAnsi="Arial" w:cs="Arial"/>
                <w:b/>
                <w:sz w:val="24"/>
                <w:szCs w:val="24"/>
              </w:rPr>
            </w:pPr>
          </w:p>
        </w:tc>
        <w:tc>
          <w:tcPr>
            <w:tcW w:w="1987" w:type="dxa"/>
          </w:tcPr>
          <w:p w:rsidR="00DD6D6E" w:rsidRPr="002A7411" w:rsidRDefault="00DD6D6E" w:rsidP="000477A5">
            <w:pPr>
              <w:jc w:val="both"/>
              <w:rPr>
                <w:rFonts w:ascii="Arial" w:hAnsi="Arial" w:cs="Arial"/>
                <w:sz w:val="24"/>
                <w:szCs w:val="24"/>
              </w:rPr>
            </w:pPr>
          </w:p>
        </w:tc>
      </w:tr>
      <w:tr w:rsidR="00AA7F98" w:rsidRPr="002A7411" w:rsidTr="000477A5">
        <w:trPr>
          <w:trHeight w:val="159"/>
        </w:trPr>
        <w:tc>
          <w:tcPr>
            <w:tcW w:w="851" w:type="dxa"/>
          </w:tcPr>
          <w:p w:rsidR="00AA7F98" w:rsidRPr="002A7411" w:rsidRDefault="00AA7F98" w:rsidP="000477A5">
            <w:pPr>
              <w:jc w:val="both"/>
              <w:rPr>
                <w:rFonts w:ascii="Arial" w:hAnsi="Arial" w:cs="Arial"/>
                <w:sz w:val="24"/>
                <w:szCs w:val="24"/>
              </w:rPr>
            </w:pPr>
          </w:p>
        </w:tc>
        <w:tc>
          <w:tcPr>
            <w:tcW w:w="2127" w:type="dxa"/>
          </w:tcPr>
          <w:p w:rsidR="00AA7F98" w:rsidRPr="002A7411" w:rsidRDefault="00AA7F98" w:rsidP="000477A5">
            <w:pPr>
              <w:rPr>
                <w:rFonts w:ascii="Arial" w:hAnsi="Arial" w:cs="Arial"/>
                <w:sz w:val="24"/>
                <w:szCs w:val="24"/>
              </w:rPr>
            </w:pPr>
            <w:r w:rsidRPr="002A7411">
              <w:rPr>
                <w:rFonts w:ascii="Arial" w:hAnsi="Arial" w:cs="Arial"/>
                <w:b/>
                <w:sz w:val="24"/>
                <w:szCs w:val="24"/>
              </w:rPr>
              <w:t>5- EJE EDUCATIVO-PEDAGÓGICO</w:t>
            </w:r>
          </w:p>
        </w:tc>
        <w:tc>
          <w:tcPr>
            <w:tcW w:w="1835" w:type="dxa"/>
            <w:gridSpan w:val="2"/>
          </w:tcPr>
          <w:p w:rsidR="00AA7F98" w:rsidRPr="002A7411" w:rsidRDefault="00AA7F98" w:rsidP="000477A5">
            <w:pPr>
              <w:jc w:val="both"/>
              <w:rPr>
                <w:rFonts w:ascii="Arial" w:hAnsi="Arial" w:cs="Arial"/>
                <w:sz w:val="24"/>
                <w:szCs w:val="24"/>
              </w:rPr>
            </w:pPr>
          </w:p>
        </w:tc>
        <w:tc>
          <w:tcPr>
            <w:tcW w:w="1995" w:type="dxa"/>
            <w:gridSpan w:val="2"/>
          </w:tcPr>
          <w:p w:rsidR="00AA7F98" w:rsidRPr="002A7411" w:rsidRDefault="00AA7F98" w:rsidP="000477A5">
            <w:pPr>
              <w:jc w:val="both"/>
              <w:rPr>
                <w:rFonts w:ascii="Arial" w:hAnsi="Arial" w:cs="Arial"/>
                <w:sz w:val="24"/>
                <w:szCs w:val="24"/>
              </w:rPr>
            </w:pPr>
          </w:p>
        </w:tc>
        <w:tc>
          <w:tcPr>
            <w:tcW w:w="2123" w:type="dxa"/>
          </w:tcPr>
          <w:p w:rsidR="00AA7F98" w:rsidRPr="002A7411" w:rsidRDefault="00AA7F98" w:rsidP="000477A5">
            <w:pPr>
              <w:jc w:val="both"/>
              <w:rPr>
                <w:rFonts w:ascii="Arial" w:hAnsi="Arial" w:cs="Arial"/>
                <w:sz w:val="24"/>
                <w:szCs w:val="24"/>
              </w:rPr>
            </w:pPr>
          </w:p>
        </w:tc>
        <w:tc>
          <w:tcPr>
            <w:tcW w:w="2129" w:type="dxa"/>
          </w:tcPr>
          <w:p w:rsidR="00AA7F98" w:rsidRPr="002A7411" w:rsidRDefault="00AA7F98" w:rsidP="000477A5">
            <w:pPr>
              <w:jc w:val="both"/>
              <w:rPr>
                <w:rFonts w:ascii="Arial" w:hAnsi="Arial" w:cs="Arial"/>
                <w:sz w:val="24"/>
                <w:szCs w:val="24"/>
              </w:rPr>
            </w:pPr>
          </w:p>
        </w:tc>
        <w:tc>
          <w:tcPr>
            <w:tcW w:w="1840" w:type="dxa"/>
          </w:tcPr>
          <w:p w:rsidR="00AA7F98" w:rsidRPr="002A7411" w:rsidRDefault="00AA7F98" w:rsidP="000477A5">
            <w:pPr>
              <w:jc w:val="both"/>
              <w:rPr>
                <w:rFonts w:ascii="Arial" w:hAnsi="Arial" w:cs="Arial"/>
                <w:sz w:val="24"/>
                <w:szCs w:val="24"/>
              </w:rPr>
            </w:pPr>
          </w:p>
        </w:tc>
        <w:tc>
          <w:tcPr>
            <w:tcW w:w="1987" w:type="dxa"/>
          </w:tcPr>
          <w:p w:rsidR="00AA7F98" w:rsidRPr="002A7411" w:rsidRDefault="00AA7F98" w:rsidP="000477A5">
            <w:pPr>
              <w:jc w:val="both"/>
              <w:rPr>
                <w:rFonts w:ascii="Arial" w:hAnsi="Arial" w:cs="Arial"/>
                <w:sz w:val="24"/>
                <w:szCs w:val="24"/>
              </w:rPr>
            </w:pPr>
          </w:p>
        </w:tc>
      </w:tr>
      <w:tr w:rsidR="00AA7F98" w:rsidRPr="002A7411" w:rsidTr="000477A5">
        <w:trPr>
          <w:trHeight w:val="159"/>
        </w:trPr>
        <w:tc>
          <w:tcPr>
            <w:tcW w:w="851" w:type="dxa"/>
          </w:tcPr>
          <w:p w:rsidR="00DD6D6E" w:rsidRPr="002A7411" w:rsidRDefault="00DD6D6E" w:rsidP="000477A5">
            <w:pPr>
              <w:jc w:val="both"/>
              <w:rPr>
                <w:rFonts w:ascii="Arial" w:hAnsi="Arial" w:cs="Arial"/>
                <w:sz w:val="24"/>
                <w:szCs w:val="24"/>
              </w:rPr>
            </w:pPr>
          </w:p>
        </w:tc>
        <w:tc>
          <w:tcPr>
            <w:tcW w:w="2127"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t xml:space="preserve">Desarrolla programas educativos en aras de preservar la salud de las personas que respondan a la atención integral del complejo bucodental, utilizando métodos y procedimientos del aprender a aprender y aprender a enseñar promoviendo el </w:t>
            </w:r>
            <w:r w:rsidRPr="002A7411">
              <w:rPr>
                <w:rFonts w:ascii="Arial" w:hAnsi="Arial" w:cs="Arial"/>
                <w:sz w:val="24"/>
                <w:szCs w:val="24"/>
              </w:rPr>
              <w:lastRenderedPageBreak/>
              <w:t>aprendizaje colaborativo, significativo y desarrollador.</w:t>
            </w:r>
          </w:p>
        </w:tc>
        <w:tc>
          <w:tcPr>
            <w:tcW w:w="1847" w:type="dxa"/>
            <w:gridSpan w:val="3"/>
          </w:tcPr>
          <w:p w:rsidR="00DD6D6E" w:rsidRPr="002A7411" w:rsidRDefault="00DD6D6E" w:rsidP="000477A5">
            <w:pPr>
              <w:jc w:val="both"/>
              <w:rPr>
                <w:rFonts w:ascii="Arial" w:hAnsi="Arial" w:cs="Arial"/>
                <w:sz w:val="24"/>
                <w:szCs w:val="24"/>
              </w:rPr>
            </w:pPr>
            <w:r w:rsidRPr="002A7411">
              <w:rPr>
                <w:rFonts w:ascii="Arial" w:hAnsi="Arial" w:cs="Arial"/>
                <w:sz w:val="24"/>
                <w:szCs w:val="24"/>
              </w:rPr>
              <w:lastRenderedPageBreak/>
              <w:t>No desarrolla programas educativos, es reproductor</w:t>
            </w:r>
          </w:p>
          <w:p w:rsidR="00DD6D6E" w:rsidRPr="002A7411" w:rsidRDefault="00DD6D6E" w:rsidP="000477A5">
            <w:pPr>
              <w:autoSpaceDE w:val="0"/>
              <w:autoSpaceDN w:val="0"/>
              <w:adjustRightInd w:val="0"/>
              <w:jc w:val="both"/>
              <w:rPr>
                <w:rFonts w:ascii="Arial" w:hAnsi="Arial" w:cs="Arial"/>
                <w:sz w:val="24"/>
                <w:szCs w:val="24"/>
              </w:rPr>
            </w:pPr>
            <w:proofErr w:type="gramStart"/>
            <w:r w:rsidRPr="002A7411">
              <w:rPr>
                <w:rFonts w:ascii="Arial" w:hAnsi="Arial" w:cs="Arial"/>
                <w:sz w:val="24"/>
                <w:szCs w:val="24"/>
              </w:rPr>
              <w:t>de</w:t>
            </w:r>
            <w:proofErr w:type="gramEnd"/>
            <w:r w:rsidRPr="002A7411">
              <w:rPr>
                <w:rFonts w:ascii="Arial" w:hAnsi="Arial" w:cs="Arial"/>
                <w:sz w:val="24"/>
                <w:szCs w:val="24"/>
              </w:rPr>
              <w:t xml:space="preserve"> mensajes, sin visión educativa</w:t>
            </w:r>
            <w:r w:rsidR="007D2A91" w:rsidRPr="002A7411">
              <w:rPr>
                <w:rFonts w:ascii="Arial" w:hAnsi="Arial" w:cs="Arial"/>
                <w:sz w:val="24"/>
                <w:szCs w:val="24"/>
              </w:rPr>
              <w:t>.</w:t>
            </w:r>
          </w:p>
        </w:tc>
        <w:tc>
          <w:tcPr>
            <w:tcW w:w="1983"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t>Realiza labores educativas en favor de la sociedad, los no pone en práctica los métodos y procedimientos del aprender a aprender y aprender a enseñar,  en su accionar  no promueve el aprendizaje colaborativo, significativo y desarrollador.</w:t>
            </w:r>
          </w:p>
          <w:p w:rsidR="00DD6D6E" w:rsidRPr="002A7411" w:rsidRDefault="00DD6D6E" w:rsidP="000477A5">
            <w:pPr>
              <w:jc w:val="both"/>
              <w:rPr>
                <w:rFonts w:ascii="Arial" w:hAnsi="Arial" w:cs="Arial"/>
                <w:sz w:val="24"/>
                <w:szCs w:val="24"/>
              </w:rPr>
            </w:pPr>
            <w:r w:rsidRPr="002A7411">
              <w:rPr>
                <w:rFonts w:ascii="Arial" w:hAnsi="Arial" w:cs="Arial"/>
                <w:sz w:val="24"/>
                <w:szCs w:val="24"/>
              </w:rPr>
              <w:lastRenderedPageBreak/>
              <w:t xml:space="preserve">  </w:t>
            </w:r>
          </w:p>
        </w:tc>
        <w:tc>
          <w:tcPr>
            <w:tcW w:w="2123"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lastRenderedPageBreak/>
              <w:t xml:space="preserve">Desarrolla programas educativos y métodos del aprender a aprender y aprender a enseñar, demostrando en su gestión educativa una visión </w:t>
            </w:r>
            <w:r w:rsidRPr="002A7411">
              <w:rPr>
                <w:rFonts w:ascii="Arial" w:hAnsi="Arial" w:cs="Arial"/>
                <w:bCs/>
                <w:sz w:val="24"/>
                <w:szCs w:val="24"/>
              </w:rPr>
              <w:t xml:space="preserve">transformadora </w:t>
            </w:r>
            <w:r w:rsidRPr="002A7411">
              <w:rPr>
                <w:rFonts w:ascii="Arial" w:hAnsi="Arial" w:cs="Arial"/>
                <w:sz w:val="24"/>
                <w:szCs w:val="24"/>
              </w:rPr>
              <w:t>de la educación para lograr mejorar la salud bucal de la población.</w:t>
            </w:r>
          </w:p>
        </w:tc>
        <w:tc>
          <w:tcPr>
            <w:tcW w:w="2129"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t>Desarrolla programas educativos en función de preservar la salud de las personas,  contribuye con acciones innovadoras y creativas al aprendizaje desarrollador y lo lidera, fortaleciendo los procesos.</w:t>
            </w:r>
          </w:p>
        </w:tc>
        <w:tc>
          <w:tcPr>
            <w:tcW w:w="1840"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t>Argumenta las acciones a realizar en el proceso enseñanza-aprendizaje para perfeccionarlo.</w:t>
            </w:r>
          </w:p>
          <w:p w:rsidR="00DD6D6E" w:rsidRPr="002A7411" w:rsidRDefault="00DD6D6E" w:rsidP="000477A5">
            <w:pPr>
              <w:jc w:val="both"/>
              <w:rPr>
                <w:rFonts w:ascii="Arial" w:hAnsi="Arial" w:cs="Arial"/>
                <w:sz w:val="24"/>
                <w:szCs w:val="24"/>
              </w:rPr>
            </w:pPr>
            <w:r w:rsidRPr="002A7411">
              <w:rPr>
                <w:rFonts w:ascii="Arial" w:hAnsi="Arial" w:cs="Arial"/>
                <w:sz w:val="24"/>
                <w:szCs w:val="24"/>
              </w:rPr>
              <w:t>Gestiona desde la didáctica el proceso docente de los programas educativos.</w:t>
            </w:r>
          </w:p>
        </w:tc>
        <w:tc>
          <w:tcPr>
            <w:tcW w:w="1987" w:type="dxa"/>
          </w:tcPr>
          <w:p w:rsidR="00DD6D6E" w:rsidRPr="002A7411" w:rsidRDefault="00DD6D6E" w:rsidP="000477A5">
            <w:pPr>
              <w:tabs>
                <w:tab w:val="left" w:pos="34"/>
              </w:tabs>
              <w:contextualSpacing/>
              <w:jc w:val="both"/>
              <w:rPr>
                <w:rFonts w:ascii="Arial" w:hAnsi="Arial" w:cs="Arial"/>
                <w:sz w:val="24"/>
                <w:szCs w:val="24"/>
                <w:lang w:val="es-PR"/>
              </w:rPr>
            </w:pPr>
            <w:r w:rsidRPr="002A7411">
              <w:rPr>
                <w:rFonts w:ascii="Arial" w:hAnsi="Arial" w:cs="Arial"/>
                <w:sz w:val="24"/>
                <w:szCs w:val="24"/>
                <w:lang w:val="es-PR"/>
              </w:rPr>
              <w:t>Auto</w:t>
            </w:r>
            <w:r w:rsidR="007C0663" w:rsidRPr="002A7411">
              <w:rPr>
                <w:rFonts w:ascii="Arial" w:hAnsi="Arial" w:cs="Arial"/>
                <w:sz w:val="24"/>
                <w:szCs w:val="24"/>
                <w:lang w:val="es-PR"/>
              </w:rPr>
              <w:t>e</w:t>
            </w:r>
            <w:r w:rsidRPr="002A7411">
              <w:rPr>
                <w:rFonts w:ascii="Arial" w:hAnsi="Arial" w:cs="Arial"/>
                <w:sz w:val="24"/>
                <w:szCs w:val="24"/>
                <w:lang w:val="es-PR"/>
              </w:rPr>
              <w:t>val</w:t>
            </w:r>
            <w:r w:rsidR="007C0663" w:rsidRPr="002A7411">
              <w:rPr>
                <w:rFonts w:ascii="Arial" w:hAnsi="Arial" w:cs="Arial"/>
                <w:sz w:val="24"/>
                <w:szCs w:val="24"/>
                <w:lang w:val="es-PR"/>
              </w:rPr>
              <w:t>ua</w:t>
            </w:r>
            <w:r w:rsidRPr="002A7411">
              <w:rPr>
                <w:rFonts w:ascii="Arial" w:hAnsi="Arial" w:cs="Arial"/>
                <w:sz w:val="24"/>
                <w:szCs w:val="24"/>
                <w:lang w:val="es-PR"/>
              </w:rPr>
              <w:t>ción</w:t>
            </w:r>
          </w:p>
          <w:p w:rsidR="00DD6D6E" w:rsidRPr="002A7411" w:rsidRDefault="002C21FC" w:rsidP="000477A5">
            <w:pPr>
              <w:tabs>
                <w:tab w:val="left" w:pos="34"/>
              </w:tabs>
              <w:contextualSpacing/>
              <w:jc w:val="both"/>
              <w:rPr>
                <w:rFonts w:ascii="Arial" w:hAnsi="Arial" w:cs="Arial"/>
                <w:sz w:val="24"/>
                <w:szCs w:val="24"/>
                <w:lang w:val="es-PR"/>
              </w:rPr>
            </w:pPr>
            <w:r w:rsidRPr="002A7411">
              <w:rPr>
                <w:rFonts w:ascii="Arial" w:hAnsi="Arial" w:cs="Arial"/>
                <w:sz w:val="24"/>
                <w:szCs w:val="24"/>
                <w:lang w:val="es-PR"/>
              </w:rPr>
              <w:t>Coevaluación, h</w:t>
            </w:r>
            <w:r w:rsidR="007C0663" w:rsidRPr="002A7411">
              <w:rPr>
                <w:rFonts w:ascii="Arial" w:hAnsi="Arial" w:cs="Arial"/>
                <w:sz w:val="24"/>
                <w:szCs w:val="24"/>
                <w:lang w:val="es-PR"/>
              </w:rPr>
              <w:t>eteroevaluación</w:t>
            </w:r>
            <w:r w:rsidR="00DD6D6E" w:rsidRPr="002A7411">
              <w:rPr>
                <w:rFonts w:ascii="Arial" w:hAnsi="Arial" w:cs="Arial"/>
                <w:sz w:val="24"/>
                <w:szCs w:val="24"/>
                <w:lang w:val="es-PR"/>
              </w:rPr>
              <w:t xml:space="preserve"> por el individuo, la familia o la comunidad</w:t>
            </w:r>
          </w:p>
          <w:p w:rsidR="00DD6D6E" w:rsidRPr="002A7411" w:rsidRDefault="00DD6D6E" w:rsidP="000477A5">
            <w:pPr>
              <w:tabs>
                <w:tab w:val="left" w:pos="34"/>
              </w:tabs>
              <w:contextualSpacing/>
              <w:jc w:val="both"/>
              <w:rPr>
                <w:rFonts w:ascii="Arial" w:hAnsi="Arial" w:cs="Arial"/>
                <w:sz w:val="24"/>
                <w:szCs w:val="24"/>
                <w:lang w:val="es-PR"/>
              </w:rPr>
            </w:pPr>
            <w:r w:rsidRPr="002A7411">
              <w:rPr>
                <w:rFonts w:ascii="Arial" w:hAnsi="Arial" w:cs="Arial"/>
                <w:sz w:val="24"/>
                <w:szCs w:val="24"/>
                <w:lang w:val="es-PR"/>
              </w:rPr>
              <w:t>Observación</w:t>
            </w:r>
          </w:p>
          <w:p w:rsidR="00DD6D6E" w:rsidRPr="002A7411" w:rsidRDefault="00DD6D6E" w:rsidP="000477A5">
            <w:pPr>
              <w:tabs>
                <w:tab w:val="left" w:pos="34"/>
              </w:tabs>
              <w:contextualSpacing/>
              <w:jc w:val="both"/>
              <w:rPr>
                <w:rFonts w:ascii="Arial" w:hAnsi="Arial" w:cs="Arial"/>
                <w:sz w:val="24"/>
                <w:szCs w:val="24"/>
              </w:rPr>
            </w:pPr>
            <w:r w:rsidRPr="002A7411">
              <w:rPr>
                <w:rFonts w:ascii="Arial" w:hAnsi="Arial" w:cs="Arial"/>
                <w:sz w:val="24"/>
                <w:szCs w:val="24"/>
                <w:lang w:val="es-PR"/>
              </w:rPr>
              <w:t>Entrevista</w:t>
            </w:r>
          </w:p>
        </w:tc>
      </w:tr>
      <w:tr w:rsidR="00AA7F98" w:rsidRPr="002A7411" w:rsidTr="000477A5">
        <w:trPr>
          <w:trHeight w:val="159"/>
        </w:trPr>
        <w:tc>
          <w:tcPr>
            <w:tcW w:w="851"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lastRenderedPageBreak/>
              <w:t>100</w:t>
            </w:r>
          </w:p>
        </w:tc>
        <w:tc>
          <w:tcPr>
            <w:tcW w:w="2127"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PONDERACIÓN</w:t>
            </w:r>
          </w:p>
        </w:tc>
        <w:tc>
          <w:tcPr>
            <w:tcW w:w="1847" w:type="dxa"/>
            <w:gridSpan w:val="3"/>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40</w:t>
            </w:r>
          </w:p>
        </w:tc>
        <w:tc>
          <w:tcPr>
            <w:tcW w:w="1983"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60</w:t>
            </w:r>
          </w:p>
        </w:tc>
        <w:tc>
          <w:tcPr>
            <w:tcW w:w="2123"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80</w:t>
            </w:r>
          </w:p>
        </w:tc>
        <w:tc>
          <w:tcPr>
            <w:tcW w:w="2129"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100</w:t>
            </w:r>
          </w:p>
        </w:tc>
        <w:tc>
          <w:tcPr>
            <w:tcW w:w="1840" w:type="dxa"/>
          </w:tcPr>
          <w:p w:rsidR="00DD6D6E" w:rsidRPr="002A7411" w:rsidRDefault="00DD6D6E" w:rsidP="000477A5">
            <w:pPr>
              <w:jc w:val="both"/>
              <w:rPr>
                <w:rFonts w:ascii="Arial" w:hAnsi="Arial" w:cs="Arial"/>
                <w:b/>
                <w:sz w:val="24"/>
                <w:szCs w:val="24"/>
              </w:rPr>
            </w:pPr>
          </w:p>
        </w:tc>
        <w:tc>
          <w:tcPr>
            <w:tcW w:w="1987" w:type="dxa"/>
          </w:tcPr>
          <w:p w:rsidR="00DD6D6E" w:rsidRPr="002A7411" w:rsidRDefault="00DD6D6E" w:rsidP="000477A5">
            <w:pPr>
              <w:jc w:val="both"/>
              <w:rPr>
                <w:rFonts w:ascii="Arial" w:hAnsi="Arial" w:cs="Arial"/>
                <w:b/>
                <w:sz w:val="24"/>
                <w:szCs w:val="24"/>
              </w:rPr>
            </w:pPr>
          </w:p>
        </w:tc>
      </w:tr>
      <w:tr w:rsidR="00AA7F98" w:rsidRPr="002A7411" w:rsidTr="000477A5">
        <w:trPr>
          <w:trHeight w:val="1293"/>
        </w:trPr>
        <w:tc>
          <w:tcPr>
            <w:tcW w:w="851" w:type="dxa"/>
          </w:tcPr>
          <w:p w:rsidR="00DD6D6E" w:rsidRPr="002A7411" w:rsidRDefault="00DD6D6E" w:rsidP="000477A5">
            <w:pPr>
              <w:jc w:val="both"/>
              <w:rPr>
                <w:rFonts w:ascii="Arial" w:hAnsi="Arial" w:cs="Arial"/>
                <w:sz w:val="24"/>
                <w:szCs w:val="24"/>
              </w:rPr>
            </w:pPr>
            <w:r w:rsidRPr="002A7411">
              <w:rPr>
                <w:rFonts w:ascii="Arial" w:hAnsi="Arial" w:cs="Arial"/>
                <w:sz w:val="24"/>
                <w:szCs w:val="24"/>
              </w:rPr>
              <w:t>Valor final</w:t>
            </w:r>
          </w:p>
          <w:p w:rsidR="00DD6D6E" w:rsidRPr="002A7411" w:rsidRDefault="00DD6D6E" w:rsidP="000477A5">
            <w:pPr>
              <w:jc w:val="both"/>
              <w:rPr>
                <w:rFonts w:ascii="Arial" w:hAnsi="Arial" w:cs="Arial"/>
                <w:sz w:val="24"/>
                <w:szCs w:val="24"/>
              </w:rPr>
            </w:pPr>
          </w:p>
          <w:p w:rsidR="00DD6D6E" w:rsidRPr="002A7411" w:rsidRDefault="00DD6D6E" w:rsidP="000477A5">
            <w:pPr>
              <w:jc w:val="both"/>
              <w:rPr>
                <w:rFonts w:ascii="Arial" w:hAnsi="Arial" w:cs="Arial"/>
                <w:sz w:val="24"/>
                <w:szCs w:val="24"/>
              </w:rPr>
            </w:pPr>
          </w:p>
          <w:p w:rsidR="00DD6D6E" w:rsidRPr="002A7411" w:rsidRDefault="00DD6D6E" w:rsidP="000477A5">
            <w:pPr>
              <w:jc w:val="both"/>
              <w:rPr>
                <w:rFonts w:ascii="Arial" w:hAnsi="Arial" w:cs="Arial"/>
                <w:sz w:val="24"/>
                <w:szCs w:val="24"/>
              </w:rPr>
            </w:pPr>
          </w:p>
          <w:p w:rsidR="00DD6D6E" w:rsidRPr="002A7411" w:rsidRDefault="00DD6D6E" w:rsidP="000477A5">
            <w:pPr>
              <w:jc w:val="both"/>
              <w:rPr>
                <w:rFonts w:ascii="Arial" w:hAnsi="Arial" w:cs="Arial"/>
                <w:sz w:val="24"/>
                <w:szCs w:val="24"/>
              </w:rPr>
            </w:pPr>
          </w:p>
          <w:p w:rsidR="00DD6D6E" w:rsidRPr="002A7411" w:rsidRDefault="00DD6D6E" w:rsidP="000477A5">
            <w:pPr>
              <w:jc w:val="both"/>
              <w:rPr>
                <w:rFonts w:ascii="Arial" w:hAnsi="Arial" w:cs="Arial"/>
                <w:sz w:val="24"/>
                <w:szCs w:val="24"/>
              </w:rPr>
            </w:pPr>
          </w:p>
        </w:tc>
        <w:tc>
          <w:tcPr>
            <w:tcW w:w="2127"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PONDERACIÓN</w:t>
            </w:r>
          </w:p>
          <w:p w:rsidR="00DD6D6E" w:rsidRPr="002A7411" w:rsidRDefault="00DD6D6E" w:rsidP="000477A5">
            <w:pPr>
              <w:jc w:val="both"/>
              <w:rPr>
                <w:rFonts w:ascii="Arial" w:hAnsi="Arial" w:cs="Arial"/>
                <w:b/>
                <w:sz w:val="24"/>
                <w:szCs w:val="24"/>
              </w:rPr>
            </w:pPr>
            <w:r w:rsidRPr="002A7411">
              <w:rPr>
                <w:rFonts w:ascii="Arial" w:hAnsi="Arial" w:cs="Arial"/>
                <w:b/>
                <w:sz w:val="24"/>
                <w:szCs w:val="24"/>
              </w:rPr>
              <w:t>FINAL DE LA RÚBRICA</w:t>
            </w:r>
          </w:p>
          <w:p w:rsidR="00DD6D6E" w:rsidRPr="002A7411" w:rsidRDefault="00DD6D6E" w:rsidP="000477A5">
            <w:pPr>
              <w:jc w:val="both"/>
              <w:rPr>
                <w:rFonts w:ascii="Arial" w:hAnsi="Arial" w:cs="Arial"/>
                <w:b/>
                <w:sz w:val="24"/>
                <w:szCs w:val="24"/>
              </w:rPr>
            </w:pPr>
            <w:r w:rsidRPr="002A7411">
              <w:rPr>
                <w:rFonts w:ascii="Arial" w:hAnsi="Arial" w:cs="Arial"/>
                <w:b/>
                <w:sz w:val="24"/>
                <w:szCs w:val="24"/>
              </w:rPr>
              <w:t>(según la media)</w:t>
            </w:r>
          </w:p>
        </w:tc>
        <w:tc>
          <w:tcPr>
            <w:tcW w:w="1847" w:type="dxa"/>
            <w:gridSpan w:val="3"/>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40</w:t>
            </w:r>
          </w:p>
        </w:tc>
        <w:tc>
          <w:tcPr>
            <w:tcW w:w="1983"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60</w:t>
            </w:r>
          </w:p>
        </w:tc>
        <w:tc>
          <w:tcPr>
            <w:tcW w:w="2123"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80</w:t>
            </w:r>
          </w:p>
        </w:tc>
        <w:tc>
          <w:tcPr>
            <w:tcW w:w="2129" w:type="dxa"/>
          </w:tcPr>
          <w:p w:rsidR="00DD6D6E" w:rsidRPr="002A7411" w:rsidRDefault="00DD6D6E" w:rsidP="000477A5">
            <w:pPr>
              <w:jc w:val="both"/>
              <w:rPr>
                <w:rFonts w:ascii="Arial" w:hAnsi="Arial" w:cs="Arial"/>
                <w:b/>
                <w:sz w:val="24"/>
                <w:szCs w:val="24"/>
              </w:rPr>
            </w:pPr>
            <w:r w:rsidRPr="002A7411">
              <w:rPr>
                <w:rFonts w:ascii="Arial" w:hAnsi="Arial" w:cs="Arial"/>
                <w:b/>
                <w:sz w:val="24"/>
                <w:szCs w:val="24"/>
              </w:rPr>
              <w:t>100</w:t>
            </w:r>
          </w:p>
        </w:tc>
        <w:tc>
          <w:tcPr>
            <w:tcW w:w="1840" w:type="dxa"/>
          </w:tcPr>
          <w:p w:rsidR="00DD6D6E" w:rsidRPr="002A7411" w:rsidRDefault="00DD6D6E" w:rsidP="000477A5">
            <w:pPr>
              <w:jc w:val="both"/>
              <w:rPr>
                <w:rFonts w:ascii="Arial" w:hAnsi="Arial" w:cs="Arial"/>
                <w:b/>
                <w:sz w:val="24"/>
                <w:szCs w:val="24"/>
              </w:rPr>
            </w:pPr>
          </w:p>
        </w:tc>
        <w:tc>
          <w:tcPr>
            <w:tcW w:w="1987" w:type="dxa"/>
          </w:tcPr>
          <w:p w:rsidR="00DD6D6E" w:rsidRPr="002A7411" w:rsidRDefault="00DD6D6E" w:rsidP="000477A5">
            <w:pPr>
              <w:jc w:val="both"/>
              <w:rPr>
                <w:rFonts w:ascii="Arial" w:hAnsi="Arial" w:cs="Arial"/>
                <w:b/>
                <w:sz w:val="24"/>
                <w:szCs w:val="24"/>
              </w:rPr>
            </w:pPr>
          </w:p>
        </w:tc>
      </w:tr>
    </w:tbl>
    <w:p w:rsidR="008C03D5" w:rsidRPr="002A7411" w:rsidRDefault="008C03D5" w:rsidP="005447EB">
      <w:pPr>
        <w:spacing w:line="360" w:lineRule="auto"/>
        <w:jc w:val="both"/>
        <w:rPr>
          <w:rFonts w:ascii="Arial" w:eastAsia="Times New Roman" w:hAnsi="Arial" w:cs="Arial"/>
          <w:color w:val="000000"/>
          <w:sz w:val="24"/>
          <w:szCs w:val="24"/>
          <w:highlight w:val="cyan"/>
          <w:lang w:eastAsia="es-MX"/>
        </w:rPr>
      </w:pPr>
    </w:p>
    <w:p w:rsidR="00A4010F" w:rsidRPr="002A7411" w:rsidRDefault="00A4010F" w:rsidP="005447EB">
      <w:pPr>
        <w:spacing w:line="360" w:lineRule="auto"/>
        <w:jc w:val="both"/>
        <w:rPr>
          <w:rFonts w:ascii="Arial" w:hAnsi="Arial" w:cs="Arial"/>
          <w:sz w:val="24"/>
          <w:szCs w:val="24"/>
        </w:rPr>
      </w:pPr>
      <w:r w:rsidRPr="002A7411">
        <w:rPr>
          <w:rFonts w:ascii="Arial" w:hAnsi="Arial" w:cs="Arial"/>
          <w:sz w:val="24"/>
          <w:szCs w:val="24"/>
        </w:rPr>
        <w:t xml:space="preserve">Partiendo de una pedagogía centrada en el alumno, la preocupación reside en que estos sean capaces de ser protagonistas de su propio aprendizaje. Esto es, en otras palabras, tener la oportunidad de tomar decisiones como sujetos activos. En este sentido, se persigue que identifiquen los objetivos de la tarea y de aprendizaje, reconozcan los estándares de calidad y emitan juicios sobre su trabajo que permitan tanto evaluar su estado actual como planificar la forma de poder mejorarlo. Hacer conscientes a los estudiantes de su proceso de aprendizaje es acercar expectativas e intereses de docentes y alumnos. De esta forma, los estudiantes no entran en un proceso de ensayo y error. Desde la perspectiva del docente, las rúbricas ayudan a que los profesores sean capaces de definir los diferentes aspectos de la tarea a evaluar, qué importancia tiene cada uno trasladado a un porcentaje y cómo ha de realizarse la tarea para pertenecer a un nivel de calidad </w:t>
      </w:r>
      <w:r w:rsidR="002A7411" w:rsidRPr="002A7411">
        <w:rPr>
          <w:rFonts w:ascii="Arial" w:hAnsi="Arial" w:cs="Arial"/>
          <w:sz w:val="24"/>
          <w:szCs w:val="24"/>
          <w:vertAlign w:val="superscript"/>
        </w:rPr>
        <w:t>13</w:t>
      </w:r>
      <w:r w:rsidRPr="002A7411">
        <w:rPr>
          <w:rFonts w:ascii="Arial" w:hAnsi="Arial" w:cs="Arial"/>
          <w:sz w:val="24"/>
          <w:szCs w:val="24"/>
        </w:rPr>
        <w:t>.</w:t>
      </w:r>
    </w:p>
    <w:p w:rsidR="00794884" w:rsidRDefault="00794884" w:rsidP="005447EB">
      <w:pPr>
        <w:spacing w:line="360" w:lineRule="auto"/>
        <w:jc w:val="center"/>
        <w:rPr>
          <w:rFonts w:ascii="Arial" w:hAnsi="Arial" w:cs="Arial"/>
          <w:b/>
          <w:sz w:val="24"/>
          <w:szCs w:val="24"/>
        </w:rPr>
      </w:pPr>
    </w:p>
    <w:p w:rsidR="00794884" w:rsidRDefault="00794884" w:rsidP="005447EB">
      <w:pPr>
        <w:spacing w:line="360" w:lineRule="auto"/>
        <w:jc w:val="center"/>
        <w:rPr>
          <w:rFonts w:ascii="Arial" w:hAnsi="Arial" w:cs="Arial"/>
          <w:b/>
          <w:sz w:val="24"/>
          <w:szCs w:val="24"/>
        </w:rPr>
      </w:pPr>
    </w:p>
    <w:p w:rsidR="00D86620" w:rsidRPr="002A7411" w:rsidRDefault="00F02E82" w:rsidP="005447EB">
      <w:pPr>
        <w:spacing w:line="360" w:lineRule="auto"/>
        <w:jc w:val="center"/>
        <w:rPr>
          <w:rFonts w:ascii="Arial" w:hAnsi="Arial" w:cs="Arial"/>
          <w:b/>
          <w:sz w:val="24"/>
          <w:szCs w:val="24"/>
        </w:rPr>
      </w:pPr>
      <w:r w:rsidRPr="002A7411">
        <w:rPr>
          <w:rFonts w:ascii="Arial" w:hAnsi="Arial" w:cs="Arial"/>
          <w:b/>
          <w:sz w:val="24"/>
          <w:szCs w:val="24"/>
        </w:rPr>
        <w:lastRenderedPageBreak/>
        <w:t>CONCLUSIÓN</w:t>
      </w:r>
    </w:p>
    <w:p w:rsidR="00CF38DB" w:rsidRPr="002A7411" w:rsidRDefault="000150AE" w:rsidP="005447EB">
      <w:pPr>
        <w:spacing w:after="120" w:line="360" w:lineRule="auto"/>
        <w:jc w:val="both"/>
        <w:rPr>
          <w:rFonts w:ascii="Arial" w:hAnsi="Arial" w:cs="Arial"/>
          <w:color w:val="000000"/>
          <w:sz w:val="24"/>
          <w:szCs w:val="24"/>
        </w:rPr>
      </w:pPr>
      <w:r w:rsidRPr="002A7411">
        <w:rPr>
          <w:rFonts w:ascii="Arial" w:hAnsi="Arial" w:cs="Arial"/>
          <w:color w:val="000000"/>
          <w:sz w:val="24"/>
          <w:szCs w:val="24"/>
        </w:rPr>
        <w:t>La formación profesional del Estomatólogo exige la demostración de ejecuciones y la rúbrica representa un instrumento que promueve su perfeccionamiento</w:t>
      </w:r>
      <w:r w:rsidR="00CF38DB" w:rsidRPr="002A7411">
        <w:rPr>
          <w:rFonts w:ascii="Arial" w:hAnsi="Arial" w:cs="Arial"/>
          <w:color w:val="000000"/>
          <w:sz w:val="24"/>
          <w:szCs w:val="24"/>
        </w:rPr>
        <w:t xml:space="preserve">, </w:t>
      </w:r>
      <w:r w:rsidR="00CF38DB" w:rsidRPr="002A7411">
        <w:rPr>
          <w:rFonts w:ascii="Arial" w:hAnsi="Arial" w:cs="Arial"/>
          <w:sz w:val="24"/>
          <w:szCs w:val="24"/>
        </w:rPr>
        <w:t xml:space="preserve">valora no solo la presencia o ausencia de indicadores en una evidencia o acción, sino también el grado de calidad con el que se realizó </w:t>
      </w:r>
      <w:r w:rsidRPr="002A7411">
        <w:rPr>
          <w:rFonts w:ascii="Arial" w:hAnsi="Arial" w:cs="Arial"/>
          <w:color w:val="000000"/>
          <w:sz w:val="24"/>
          <w:szCs w:val="24"/>
        </w:rPr>
        <w:t xml:space="preserve">a través de </w:t>
      </w:r>
      <w:r w:rsidR="00CF38DB" w:rsidRPr="002A7411">
        <w:rPr>
          <w:rFonts w:ascii="Arial" w:hAnsi="Arial" w:cs="Arial"/>
          <w:color w:val="000000"/>
          <w:sz w:val="24"/>
          <w:szCs w:val="24"/>
        </w:rPr>
        <w:t>diversas formas de evaluaciones de manera</w:t>
      </w:r>
      <w:r w:rsidRPr="002A7411">
        <w:rPr>
          <w:rFonts w:ascii="Arial" w:hAnsi="Arial" w:cs="Arial"/>
          <w:sz w:val="24"/>
          <w:szCs w:val="24"/>
        </w:rPr>
        <w:t xml:space="preserve"> integral</w:t>
      </w:r>
      <w:r w:rsidRPr="002A7411">
        <w:rPr>
          <w:rFonts w:ascii="Arial" w:hAnsi="Arial" w:cs="Arial"/>
          <w:color w:val="000000"/>
          <w:sz w:val="24"/>
          <w:szCs w:val="24"/>
        </w:rPr>
        <w:t>.</w:t>
      </w:r>
    </w:p>
    <w:p w:rsidR="000150AE" w:rsidRPr="002A7411" w:rsidRDefault="000150AE" w:rsidP="005447EB">
      <w:pPr>
        <w:spacing w:after="120" w:line="360" w:lineRule="auto"/>
        <w:jc w:val="both"/>
        <w:rPr>
          <w:rFonts w:ascii="Arial" w:eastAsia="Times New Roman" w:hAnsi="Arial" w:cs="Arial"/>
          <w:sz w:val="24"/>
          <w:szCs w:val="24"/>
        </w:rPr>
      </w:pPr>
      <w:r w:rsidRPr="002A7411">
        <w:rPr>
          <w:rFonts w:ascii="Arial" w:hAnsi="Arial" w:cs="Arial"/>
          <w:color w:val="000000"/>
          <w:sz w:val="24"/>
          <w:szCs w:val="24"/>
        </w:rPr>
        <w:t xml:space="preserve"> A modo de resumen, se requiere que los estudiantes tomen un papel activo en su aprendizaje, evaluación y demostración de saberes teóricos, prácticos, valores y habilidades para la convivencia, que cumplan el propósito de mejorar su desempeño</w:t>
      </w:r>
      <w:r w:rsidRPr="002A7411">
        <w:rPr>
          <w:rFonts w:ascii="Arial" w:hAnsi="Arial" w:cs="Arial"/>
          <w:sz w:val="24"/>
          <w:szCs w:val="24"/>
        </w:rPr>
        <w:t xml:space="preserve"> a nivel personal, grupal o de sistema</w:t>
      </w:r>
      <w:r w:rsidRPr="002A7411">
        <w:rPr>
          <w:rFonts w:ascii="Arial" w:hAnsi="Arial" w:cs="Arial"/>
          <w:color w:val="000000"/>
          <w:sz w:val="24"/>
          <w:szCs w:val="24"/>
        </w:rPr>
        <w:t>.</w:t>
      </w:r>
    </w:p>
    <w:p w:rsidR="00C35E32" w:rsidRPr="00C35E32" w:rsidRDefault="00937375" w:rsidP="005447EB">
      <w:pPr>
        <w:tabs>
          <w:tab w:val="left" w:pos="284"/>
        </w:tabs>
        <w:suppressAutoHyphens/>
        <w:spacing w:after="120" w:line="360" w:lineRule="auto"/>
        <w:contextualSpacing/>
        <w:rPr>
          <w:rFonts w:ascii="Arial" w:eastAsia="Times New Roman" w:hAnsi="Arial" w:cs="Arial"/>
          <w:kern w:val="1"/>
          <w:sz w:val="24"/>
          <w:szCs w:val="24"/>
          <w:lang w:val="es-PR" w:eastAsia="es-ES"/>
        </w:rPr>
      </w:pPr>
      <w:r w:rsidRPr="00937375">
        <w:rPr>
          <w:rFonts w:ascii="Arial" w:eastAsia="Times New Roman" w:hAnsi="Arial" w:cs="Arial"/>
          <w:b/>
          <w:bCs/>
          <w:kern w:val="1"/>
          <w:sz w:val="24"/>
          <w:szCs w:val="24"/>
          <w:lang w:val="es-ES"/>
        </w:rPr>
        <w:t>REFERENCIAS BIBLIOGRÁFICAS:</w:t>
      </w:r>
    </w:p>
    <w:p w:rsidR="00622633" w:rsidRDefault="00622633" w:rsidP="005447EB">
      <w:pPr>
        <w:tabs>
          <w:tab w:val="left" w:pos="284"/>
        </w:tabs>
        <w:suppressAutoHyphens/>
        <w:spacing w:after="120" w:line="360" w:lineRule="auto"/>
        <w:contextualSpacing/>
        <w:jc w:val="both"/>
        <w:rPr>
          <w:rFonts w:ascii="Arial" w:eastAsia="Times New Roman" w:hAnsi="Arial" w:cs="Arial"/>
          <w:kern w:val="2"/>
          <w:sz w:val="24"/>
          <w:szCs w:val="24"/>
          <w:lang w:val="es-PR"/>
        </w:rPr>
      </w:pPr>
    </w:p>
    <w:p w:rsidR="00622633" w:rsidRPr="002A7411" w:rsidRDefault="00622633" w:rsidP="00794884">
      <w:pPr>
        <w:numPr>
          <w:ilvl w:val="0"/>
          <w:numId w:val="13"/>
        </w:numPr>
        <w:spacing w:line="360" w:lineRule="auto"/>
        <w:ind w:left="0" w:firstLine="0"/>
        <w:contextualSpacing/>
        <w:rPr>
          <w:rFonts w:ascii="Arial" w:hAnsi="Arial" w:cs="Arial"/>
          <w:color w:val="0000FF"/>
          <w:sz w:val="24"/>
          <w:szCs w:val="24"/>
          <w:u w:val="single"/>
        </w:rPr>
      </w:pPr>
      <w:r w:rsidRPr="002A7411">
        <w:rPr>
          <w:rFonts w:ascii="Arial" w:eastAsia="Times New Roman" w:hAnsi="Arial" w:cs="Arial"/>
          <w:color w:val="000000"/>
          <w:sz w:val="24"/>
          <w:szCs w:val="24"/>
          <w:lang w:eastAsia="es-MX"/>
        </w:rPr>
        <w:t>Ibarra Piza</w:t>
      </w:r>
      <w:r w:rsidRPr="002A7411">
        <w:rPr>
          <w:rFonts w:ascii="Arial" w:hAnsi="Arial" w:cs="Arial"/>
          <w:color w:val="000000"/>
          <w:sz w:val="24"/>
          <w:szCs w:val="24"/>
        </w:rPr>
        <w:t xml:space="preserve"> S,</w:t>
      </w:r>
      <w:r w:rsidRPr="002A7411">
        <w:rPr>
          <w:rFonts w:ascii="Arial" w:eastAsia="Times New Roman" w:hAnsi="Arial" w:cs="Arial"/>
          <w:color w:val="000000"/>
          <w:sz w:val="24"/>
          <w:szCs w:val="24"/>
          <w:lang w:eastAsia="es-MX"/>
        </w:rPr>
        <w:t xml:space="preserve">  </w:t>
      </w:r>
      <w:proofErr w:type="spellStart"/>
      <w:r w:rsidRPr="002A7411">
        <w:rPr>
          <w:rFonts w:ascii="Arial" w:eastAsia="Times New Roman" w:hAnsi="Arial" w:cs="Arial"/>
          <w:color w:val="000000"/>
          <w:sz w:val="24"/>
          <w:szCs w:val="24"/>
          <w:lang w:eastAsia="es-MX"/>
        </w:rPr>
        <w:t>Segredo</w:t>
      </w:r>
      <w:proofErr w:type="spellEnd"/>
      <w:r w:rsidRPr="002A7411">
        <w:rPr>
          <w:rFonts w:ascii="Arial" w:eastAsia="Times New Roman" w:hAnsi="Arial" w:cs="Arial"/>
          <w:color w:val="000000"/>
          <w:sz w:val="24"/>
          <w:szCs w:val="24"/>
          <w:lang w:eastAsia="es-MX"/>
        </w:rPr>
        <w:t xml:space="preserve"> Santamaría</w:t>
      </w:r>
      <w:r w:rsidRPr="002A7411">
        <w:rPr>
          <w:rFonts w:ascii="Arial" w:hAnsi="Arial" w:cs="Arial"/>
          <w:color w:val="000000"/>
          <w:sz w:val="24"/>
          <w:szCs w:val="24"/>
        </w:rPr>
        <w:t xml:space="preserve"> S,</w:t>
      </w:r>
      <w:r w:rsidRPr="002A7411">
        <w:rPr>
          <w:rFonts w:ascii="Arial" w:eastAsia="Times New Roman" w:hAnsi="Arial" w:cs="Arial"/>
          <w:color w:val="000000"/>
          <w:sz w:val="24"/>
          <w:szCs w:val="24"/>
          <w:lang w:eastAsia="es-MX"/>
        </w:rPr>
        <w:t xml:space="preserve"> Juárez-</w:t>
      </w:r>
      <w:proofErr w:type="spellStart"/>
      <w:r w:rsidRPr="002A7411">
        <w:rPr>
          <w:rFonts w:ascii="Arial" w:eastAsia="Times New Roman" w:hAnsi="Arial" w:cs="Arial"/>
          <w:color w:val="000000"/>
          <w:sz w:val="24"/>
          <w:szCs w:val="24"/>
          <w:lang w:eastAsia="es-MX"/>
        </w:rPr>
        <w:t>Hernández</w:t>
      </w:r>
      <w:r w:rsidRPr="002A7411">
        <w:rPr>
          <w:rFonts w:ascii="Arial" w:hAnsi="Arial" w:cs="Arial"/>
          <w:color w:val="000000"/>
          <w:sz w:val="24"/>
          <w:szCs w:val="24"/>
        </w:rPr>
        <w:t>k</w:t>
      </w:r>
      <w:proofErr w:type="spellEnd"/>
      <w:r w:rsidRPr="002A7411">
        <w:rPr>
          <w:rFonts w:ascii="Arial" w:hAnsi="Arial" w:cs="Arial"/>
          <w:color w:val="000000"/>
          <w:sz w:val="24"/>
          <w:szCs w:val="24"/>
        </w:rPr>
        <w:t xml:space="preserve"> LG,  </w:t>
      </w:r>
      <w:proofErr w:type="spellStart"/>
      <w:r w:rsidRPr="002A7411">
        <w:rPr>
          <w:rFonts w:ascii="Arial" w:hAnsi="Arial" w:cs="Arial"/>
          <w:color w:val="000000"/>
          <w:sz w:val="24"/>
          <w:szCs w:val="24"/>
        </w:rPr>
        <w:t>T</w:t>
      </w:r>
      <w:r w:rsidRPr="002A7411">
        <w:rPr>
          <w:rFonts w:ascii="Arial" w:eastAsia="Times New Roman" w:hAnsi="Arial" w:cs="Arial"/>
          <w:color w:val="000000"/>
          <w:sz w:val="24"/>
          <w:szCs w:val="24"/>
          <w:lang w:eastAsia="es-MX"/>
        </w:rPr>
        <w:t>obón</w:t>
      </w:r>
      <w:r w:rsidRPr="002A7411">
        <w:rPr>
          <w:rFonts w:ascii="Arial" w:hAnsi="Arial" w:cs="Arial"/>
          <w:color w:val="000000"/>
          <w:sz w:val="24"/>
          <w:szCs w:val="24"/>
        </w:rPr>
        <w:t>Tobón</w:t>
      </w:r>
      <w:proofErr w:type="spellEnd"/>
      <w:r w:rsidRPr="002A7411">
        <w:rPr>
          <w:rFonts w:ascii="Arial" w:hAnsi="Arial" w:cs="Arial"/>
          <w:color w:val="000000"/>
          <w:sz w:val="24"/>
          <w:szCs w:val="24"/>
        </w:rPr>
        <w:t xml:space="preserve"> S.</w:t>
      </w:r>
      <w:r w:rsidRPr="002A7411">
        <w:rPr>
          <w:rFonts w:ascii="Arial" w:eastAsia="Times New Roman" w:hAnsi="Arial" w:cs="Arial"/>
          <w:color w:val="000000"/>
          <w:sz w:val="24"/>
          <w:szCs w:val="24"/>
          <w:lang w:eastAsia="es-MX"/>
        </w:rPr>
        <w:t> </w:t>
      </w:r>
      <w:r w:rsidRPr="002A7411">
        <w:rPr>
          <w:rFonts w:ascii="Arial" w:eastAsia="Times New Roman" w:hAnsi="Arial" w:cs="Arial"/>
          <w:bCs/>
          <w:color w:val="000000"/>
          <w:kern w:val="36"/>
          <w:sz w:val="24"/>
          <w:szCs w:val="24"/>
          <w:lang w:eastAsia="es-MX"/>
        </w:rPr>
        <w:t xml:space="preserve">Estudio de validez de contenido y confiabilidad de un instrumento para evaluar la metodología socioformativa en el diseño de cursos. </w:t>
      </w:r>
      <w:proofErr w:type="spellStart"/>
      <w:r w:rsidRPr="002A7411">
        <w:rPr>
          <w:rFonts w:ascii="Arial" w:hAnsi="Arial" w:cs="Arial"/>
          <w:bCs/>
          <w:color w:val="000000"/>
          <w:sz w:val="24"/>
          <w:szCs w:val="24"/>
        </w:rPr>
        <w:t>Rev</w:t>
      </w:r>
      <w:proofErr w:type="spellEnd"/>
      <w:r w:rsidRPr="002A7411">
        <w:rPr>
          <w:rFonts w:ascii="Arial" w:hAnsi="Arial" w:cs="Arial"/>
          <w:bCs/>
          <w:color w:val="000000"/>
          <w:sz w:val="24"/>
          <w:szCs w:val="24"/>
        </w:rPr>
        <w:t xml:space="preserve"> espacios </w:t>
      </w:r>
      <w:r w:rsidRPr="002A7411">
        <w:rPr>
          <w:rFonts w:ascii="Arial" w:eastAsia="Times New Roman" w:hAnsi="Arial" w:cs="Arial"/>
          <w:kern w:val="2"/>
          <w:sz w:val="24"/>
          <w:szCs w:val="24"/>
          <w:lang w:val="es-ES"/>
        </w:rPr>
        <w:t xml:space="preserve">[Internet]. 2018 </w:t>
      </w:r>
      <w:r w:rsidRPr="002A7411">
        <w:rPr>
          <w:rFonts w:ascii="Arial" w:eastAsia="Times New Roman" w:hAnsi="Arial" w:cs="Arial"/>
          <w:kern w:val="2"/>
          <w:sz w:val="24"/>
          <w:szCs w:val="24"/>
          <w:lang w:val="es-PR" w:eastAsia="es-ES"/>
        </w:rPr>
        <w:t xml:space="preserve">[citado 16 </w:t>
      </w:r>
      <w:proofErr w:type="spellStart"/>
      <w:r w:rsidRPr="002A7411">
        <w:rPr>
          <w:rFonts w:ascii="Arial" w:eastAsia="Times New Roman" w:hAnsi="Arial" w:cs="Arial"/>
          <w:kern w:val="2"/>
          <w:sz w:val="24"/>
          <w:szCs w:val="24"/>
          <w:lang w:val="es-PR" w:eastAsia="es-ES"/>
        </w:rPr>
        <w:t>May</w:t>
      </w:r>
      <w:proofErr w:type="spellEnd"/>
      <w:r w:rsidRPr="002A7411">
        <w:rPr>
          <w:rFonts w:ascii="Arial" w:eastAsia="Times New Roman" w:hAnsi="Arial" w:cs="Arial"/>
          <w:kern w:val="2"/>
          <w:sz w:val="24"/>
          <w:szCs w:val="24"/>
          <w:lang w:val="es-PR" w:eastAsia="es-ES"/>
        </w:rPr>
        <w:t xml:space="preserve"> 2021]; </w:t>
      </w:r>
      <w:r w:rsidRPr="002A7411">
        <w:rPr>
          <w:rFonts w:ascii="Arial" w:hAnsi="Arial" w:cs="Arial"/>
          <w:bCs/>
          <w:color w:val="000000"/>
          <w:sz w:val="24"/>
          <w:szCs w:val="24"/>
        </w:rPr>
        <w:t>39(53)</w:t>
      </w:r>
      <w:r w:rsidRPr="002A7411">
        <w:rPr>
          <w:rFonts w:ascii="Arial" w:eastAsia="Times New Roman" w:hAnsi="Arial" w:cs="Arial"/>
          <w:kern w:val="2"/>
          <w:sz w:val="24"/>
          <w:szCs w:val="24"/>
          <w:lang w:val="es-ES"/>
        </w:rPr>
        <w:t xml:space="preserve">; [aprox. 24 p.]. Disponible en: </w:t>
      </w:r>
      <w:hyperlink r:id="rId10" w:history="1">
        <w:r w:rsidRPr="002A7411">
          <w:rPr>
            <w:rStyle w:val="Hipervnculo"/>
            <w:rFonts w:ascii="Arial" w:hAnsi="Arial" w:cs="Arial"/>
            <w:sz w:val="24"/>
            <w:szCs w:val="24"/>
          </w:rPr>
          <w:t>file:///F:/rubricas%20socioformativas/ojo%20bb/Revista%20ESPACIOS%20%20%20Vol.%2039%20(N%C2%BA%2053)%20A%C3%B1o%202018.htm</w:t>
        </w:r>
      </w:hyperlink>
    </w:p>
    <w:p w:rsidR="00622633" w:rsidRPr="002A7411" w:rsidRDefault="00622633" w:rsidP="00794884">
      <w:pPr>
        <w:numPr>
          <w:ilvl w:val="0"/>
          <w:numId w:val="13"/>
        </w:numPr>
        <w:spacing w:line="360" w:lineRule="auto"/>
        <w:ind w:left="0" w:firstLine="0"/>
        <w:contextualSpacing/>
        <w:rPr>
          <w:rFonts w:ascii="Arial" w:hAnsi="Arial" w:cs="Arial"/>
          <w:b/>
          <w:sz w:val="24"/>
          <w:szCs w:val="24"/>
        </w:rPr>
      </w:pPr>
      <w:r w:rsidRPr="002A7411">
        <w:rPr>
          <w:rFonts w:ascii="Arial" w:hAnsi="Arial" w:cs="Arial"/>
          <w:sz w:val="24"/>
          <w:szCs w:val="24"/>
        </w:rPr>
        <w:t xml:space="preserve">Cano LM, Osorio M, Enciso SI, Bernal G. El uso de las rúbricas en el desarrollo del razonamiento hipotético-deductivo en estudiantes de medicina en una universidad colombiana. Revista Entramados Educación y Sociedad </w:t>
      </w:r>
      <w:r w:rsidRPr="002A7411">
        <w:rPr>
          <w:rFonts w:ascii="Arial" w:eastAsia="Times New Roman" w:hAnsi="Arial" w:cs="Arial"/>
          <w:kern w:val="2"/>
          <w:sz w:val="24"/>
          <w:szCs w:val="24"/>
          <w:lang w:val="es-ES"/>
        </w:rPr>
        <w:t xml:space="preserve">[Internet]. 2017 </w:t>
      </w:r>
      <w:r w:rsidRPr="002A7411">
        <w:rPr>
          <w:rFonts w:ascii="Arial" w:eastAsia="Times New Roman" w:hAnsi="Arial" w:cs="Arial"/>
          <w:kern w:val="2"/>
          <w:sz w:val="24"/>
          <w:szCs w:val="24"/>
          <w:lang w:val="es-PR" w:eastAsia="es-ES"/>
        </w:rPr>
        <w:t xml:space="preserve">[citado 13 </w:t>
      </w:r>
      <w:proofErr w:type="spellStart"/>
      <w:r w:rsidRPr="002A7411">
        <w:rPr>
          <w:rFonts w:ascii="Arial" w:eastAsia="Times New Roman" w:hAnsi="Arial" w:cs="Arial"/>
          <w:kern w:val="2"/>
          <w:sz w:val="24"/>
          <w:szCs w:val="24"/>
          <w:lang w:val="es-PR" w:eastAsia="es-ES"/>
        </w:rPr>
        <w:t>May</w:t>
      </w:r>
      <w:proofErr w:type="spellEnd"/>
      <w:r w:rsidRPr="002A7411">
        <w:rPr>
          <w:rFonts w:ascii="Arial" w:eastAsia="Times New Roman" w:hAnsi="Arial" w:cs="Arial"/>
          <w:kern w:val="2"/>
          <w:sz w:val="24"/>
          <w:szCs w:val="24"/>
          <w:lang w:val="es-PR" w:eastAsia="es-ES"/>
        </w:rPr>
        <w:t xml:space="preserve"> 2021]; </w:t>
      </w:r>
      <w:r w:rsidRPr="002A7411">
        <w:rPr>
          <w:rFonts w:ascii="Arial" w:hAnsi="Arial" w:cs="Arial"/>
          <w:bCs/>
          <w:color w:val="000000"/>
          <w:sz w:val="24"/>
          <w:szCs w:val="24"/>
        </w:rPr>
        <w:t>4 (4</w:t>
      </w:r>
      <w:r w:rsidRPr="002A7411">
        <w:rPr>
          <w:rFonts w:ascii="Arial" w:eastAsia="Times New Roman" w:hAnsi="Arial" w:cs="Arial"/>
          <w:kern w:val="2"/>
          <w:sz w:val="24"/>
          <w:szCs w:val="24"/>
          <w:lang w:val="es-ES"/>
        </w:rPr>
        <w:t xml:space="preserve">): [aprox. 44 p.]. Disponible en: </w:t>
      </w:r>
      <w:hyperlink r:id="rId11" w:history="1">
        <w:r w:rsidRPr="002A7411">
          <w:rPr>
            <w:rStyle w:val="Hipervnculo"/>
            <w:rFonts w:ascii="Arial" w:eastAsia="Times New Roman" w:hAnsi="Arial" w:cs="Arial"/>
            <w:kern w:val="2"/>
            <w:sz w:val="24"/>
            <w:szCs w:val="24"/>
            <w:lang w:val="es-ES"/>
          </w:rPr>
          <w:t>https://dialnet.unirioja.es/servlet/articulo?codigo=6223280</w:t>
        </w:r>
      </w:hyperlink>
    </w:p>
    <w:p w:rsidR="00622633" w:rsidRPr="002A7411" w:rsidRDefault="00622633" w:rsidP="00794884">
      <w:pPr>
        <w:spacing w:line="360" w:lineRule="auto"/>
        <w:rPr>
          <w:rFonts w:ascii="Arial" w:hAnsi="Arial" w:cs="Arial"/>
          <w:b/>
          <w:sz w:val="24"/>
          <w:szCs w:val="24"/>
        </w:rPr>
      </w:pPr>
    </w:p>
    <w:p w:rsidR="00622633" w:rsidRPr="002A7411" w:rsidRDefault="00622633" w:rsidP="00794884">
      <w:pPr>
        <w:numPr>
          <w:ilvl w:val="0"/>
          <w:numId w:val="13"/>
        </w:numPr>
        <w:spacing w:line="360" w:lineRule="auto"/>
        <w:ind w:left="0" w:firstLine="0"/>
        <w:contextualSpacing/>
        <w:rPr>
          <w:rFonts w:ascii="Arial" w:hAnsi="Arial" w:cs="Arial"/>
          <w:b/>
          <w:sz w:val="24"/>
          <w:szCs w:val="24"/>
        </w:rPr>
      </w:pPr>
      <w:r w:rsidRPr="002A7411">
        <w:rPr>
          <w:rFonts w:ascii="Arial" w:hAnsi="Arial" w:cs="Arial"/>
          <w:color w:val="000000"/>
          <w:sz w:val="24"/>
          <w:szCs w:val="24"/>
        </w:rPr>
        <w:lastRenderedPageBreak/>
        <w:t xml:space="preserve">Tobón </w:t>
      </w:r>
      <w:proofErr w:type="spellStart"/>
      <w:r w:rsidRPr="002A7411">
        <w:rPr>
          <w:rFonts w:ascii="Arial" w:hAnsi="Arial" w:cs="Arial"/>
          <w:color w:val="000000"/>
          <w:sz w:val="24"/>
          <w:szCs w:val="24"/>
        </w:rPr>
        <w:t>Tobón</w:t>
      </w:r>
      <w:proofErr w:type="spellEnd"/>
      <w:r w:rsidRPr="002A7411">
        <w:rPr>
          <w:rFonts w:ascii="Arial" w:hAnsi="Arial" w:cs="Arial"/>
          <w:color w:val="000000"/>
          <w:sz w:val="24"/>
          <w:szCs w:val="24"/>
        </w:rPr>
        <w:t xml:space="preserve"> S. Formación integral y competencias. Pensamiento complejo, currículo, didáctica y evaluación.  4ª ed. Bogotá: ECOE; 2013.</w:t>
      </w:r>
    </w:p>
    <w:p w:rsidR="00622633" w:rsidRPr="002A7411" w:rsidRDefault="00622633" w:rsidP="00794884">
      <w:pPr>
        <w:numPr>
          <w:ilvl w:val="0"/>
          <w:numId w:val="13"/>
        </w:numPr>
        <w:spacing w:line="360" w:lineRule="auto"/>
        <w:ind w:left="0" w:firstLine="0"/>
        <w:contextualSpacing/>
        <w:rPr>
          <w:rFonts w:ascii="Arial" w:hAnsi="Arial" w:cs="Arial"/>
          <w:b/>
          <w:sz w:val="24"/>
          <w:szCs w:val="24"/>
        </w:rPr>
      </w:pPr>
      <w:r w:rsidRPr="002A7411">
        <w:rPr>
          <w:rFonts w:ascii="Arial" w:hAnsi="Arial" w:cs="Arial"/>
          <w:color w:val="000000"/>
          <w:sz w:val="24"/>
          <w:szCs w:val="24"/>
        </w:rPr>
        <w:t xml:space="preserve">Hernández Mosqueda J, Tobón </w:t>
      </w:r>
      <w:proofErr w:type="spellStart"/>
      <w:r w:rsidRPr="002A7411">
        <w:rPr>
          <w:rFonts w:ascii="Arial" w:hAnsi="Arial" w:cs="Arial"/>
          <w:color w:val="000000"/>
          <w:sz w:val="24"/>
          <w:szCs w:val="24"/>
        </w:rPr>
        <w:t>Tobón</w:t>
      </w:r>
      <w:proofErr w:type="spellEnd"/>
      <w:r w:rsidRPr="002A7411">
        <w:rPr>
          <w:rFonts w:ascii="Arial" w:hAnsi="Arial" w:cs="Arial"/>
          <w:color w:val="000000"/>
          <w:sz w:val="24"/>
          <w:szCs w:val="24"/>
        </w:rPr>
        <w:t xml:space="preserve"> S, Guerrero Rosas G. Hacia una evaluación integral del desempeño: las rúbricas </w:t>
      </w:r>
      <w:proofErr w:type="spellStart"/>
      <w:r w:rsidRPr="002A7411">
        <w:rPr>
          <w:rFonts w:ascii="Arial" w:hAnsi="Arial" w:cs="Arial"/>
          <w:color w:val="000000"/>
          <w:sz w:val="24"/>
          <w:szCs w:val="24"/>
        </w:rPr>
        <w:t>socioformativas</w:t>
      </w:r>
      <w:proofErr w:type="spellEnd"/>
      <w:r w:rsidRPr="002A7411">
        <w:rPr>
          <w:rFonts w:ascii="Arial" w:hAnsi="Arial" w:cs="Arial"/>
          <w:color w:val="000000"/>
          <w:sz w:val="24"/>
          <w:szCs w:val="24"/>
        </w:rPr>
        <w:t xml:space="preserve">.  </w:t>
      </w:r>
      <w:r w:rsidRPr="002A7411">
        <w:rPr>
          <w:rFonts w:ascii="Arial" w:hAnsi="Arial" w:cs="Arial"/>
          <w:i/>
          <w:iCs/>
          <w:color w:val="000000"/>
          <w:sz w:val="24"/>
          <w:szCs w:val="24"/>
        </w:rPr>
        <w:t xml:space="preserve">Ra </w:t>
      </w:r>
      <w:proofErr w:type="spellStart"/>
      <w:r w:rsidRPr="002A7411">
        <w:rPr>
          <w:rFonts w:ascii="Arial" w:hAnsi="Arial" w:cs="Arial"/>
          <w:i/>
          <w:iCs/>
          <w:color w:val="000000"/>
          <w:sz w:val="24"/>
          <w:szCs w:val="24"/>
        </w:rPr>
        <w:t>Ximhai</w:t>
      </w:r>
      <w:proofErr w:type="spellEnd"/>
      <w:r w:rsidRPr="002A7411">
        <w:rPr>
          <w:rFonts w:ascii="Arial" w:hAnsi="Arial" w:cs="Arial"/>
          <w:color w:val="000000"/>
          <w:sz w:val="24"/>
          <w:szCs w:val="24"/>
        </w:rPr>
        <w:t xml:space="preserve"> </w:t>
      </w:r>
      <w:r w:rsidRPr="002A7411">
        <w:rPr>
          <w:rFonts w:ascii="Arial" w:eastAsia="Times New Roman" w:hAnsi="Arial" w:cs="Arial"/>
          <w:kern w:val="2"/>
          <w:sz w:val="24"/>
          <w:szCs w:val="24"/>
          <w:lang w:val="es-ES"/>
        </w:rPr>
        <w:t>[Internet].</w:t>
      </w:r>
      <w:r w:rsidRPr="002A7411">
        <w:rPr>
          <w:rFonts w:ascii="Arial" w:hAnsi="Arial" w:cs="Arial"/>
          <w:color w:val="000000"/>
          <w:sz w:val="24"/>
          <w:szCs w:val="24"/>
        </w:rPr>
        <w:t xml:space="preserve"> 2016 Jul-Dic </w:t>
      </w:r>
      <w:r w:rsidRPr="002A7411">
        <w:rPr>
          <w:rFonts w:ascii="Arial" w:eastAsia="Times New Roman" w:hAnsi="Arial" w:cs="Arial"/>
          <w:kern w:val="2"/>
          <w:sz w:val="24"/>
          <w:szCs w:val="24"/>
          <w:lang w:val="es-PR" w:eastAsia="es-ES"/>
        </w:rPr>
        <w:t xml:space="preserve">[citado 13 </w:t>
      </w:r>
      <w:proofErr w:type="spellStart"/>
      <w:r w:rsidRPr="002A7411">
        <w:rPr>
          <w:rFonts w:ascii="Arial" w:eastAsia="Times New Roman" w:hAnsi="Arial" w:cs="Arial"/>
          <w:kern w:val="2"/>
          <w:sz w:val="24"/>
          <w:szCs w:val="24"/>
          <w:lang w:val="es-PR" w:eastAsia="es-ES"/>
        </w:rPr>
        <w:t>May</w:t>
      </w:r>
      <w:proofErr w:type="spellEnd"/>
      <w:r w:rsidRPr="002A7411">
        <w:rPr>
          <w:rFonts w:ascii="Arial" w:eastAsia="Times New Roman" w:hAnsi="Arial" w:cs="Arial"/>
          <w:kern w:val="2"/>
          <w:sz w:val="24"/>
          <w:szCs w:val="24"/>
          <w:lang w:val="es-PR" w:eastAsia="es-ES"/>
        </w:rPr>
        <w:t xml:space="preserve"> 2021]; </w:t>
      </w:r>
      <w:r w:rsidRPr="002A7411">
        <w:rPr>
          <w:rFonts w:ascii="Arial" w:hAnsi="Arial" w:cs="Arial"/>
          <w:iCs/>
          <w:color w:val="000000"/>
          <w:sz w:val="24"/>
          <w:szCs w:val="24"/>
        </w:rPr>
        <w:t>12</w:t>
      </w:r>
      <w:r w:rsidRPr="002A7411">
        <w:rPr>
          <w:rFonts w:ascii="Arial" w:hAnsi="Arial" w:cs="Arial"/>
          <w:color w:val="000000"/>
          <w:sz w:val="24"/>
          <w:szCs w:val="24"/>
        </w:rPr>
        <w:t xml:space="preserve">(6); </w:t>
      </w:r>
      <w:r w:rsidRPr="002A7411">
        <w:rPr>
          <w:rFonts w:ascii="Arial" w:eastAsia="Times New Roman" w:hAnsi="Arial" w:cs="Arial"/>
          <w:kern w:val="2"/>
          <w:sz w:val="24"/>
          <w:szCs w:val="24"/>
          <w:lang w:val="es-ES"/>
        </w:rPr>
        <w:t>[aprox. 9 p.]</w:t>
      </w:r>
      <w:r w:rsidRPr="002A7411">
        <w:rPr>
          <w:rFonts w:ascii="Arial" w:hAnsi="Arial" w:cs="Arial"/>
          <w:color w:val="000000"/>
          <w:sz w:val="24"/>
          <w:szCs w:val="24"/>
        </w:rPr>
        <w:t>.</w:t>
      </w:r>
      <w:r w:rsidRPr="002A7411">
        <w:rPr>
          <w:rFonts w:ascii="Arial" w:eastAsia="Times New Roman" w:hAnsi="Arial" w:cs="Arial"/>
          <w:kern w:val="2"/>
          <w:sz w:val="24"/>
          <w:szCs w:val="24"/>
          <w:lang w:val="es-ES"/>
        </w:rPr>
        <w:t xml:space="preserve"> Disponible en:</w:t>
      </w:r>
      <w:r w:rsidRPr="002A7411">
        <w:rPr>
          <w:lang w:val="es-ES"/>
        </w:rPr>
        <w:t xml:space="preserve"> </w:t>
      </w:r>
      <w:hyperlink r:id="rId12" w:history="1">
        <w:r w:rsidRPr="002A7411">
          <w:rPr>
            <w:rStyle w:val="Hipervnculo"/>
            <w:rFonts w:ascii="Arial" w:eastAsia="Times New Roman" w:hAnsi="Arial" w:cs="Arial"/>
            <w:kern w:val="2"/>
            <w:sz w:val="24"/>
            <w:szCs w:val="24"/>
            <w:lang w:val="es-ES"/>
          </w:rPr>
          <w:t>https://www.redalyc.org/pdf/461/46148194025.pdf</w:t>
        </w:r>
      </w:hyperlink>
    </w:p>
    <w:p w:rsidR="00622633" w:rsidRPr="002A7411" w:rsidRDefault="00622633" w:rsidP="00794884">
      <w:pPr>
        <w:numPr>
          <w:ilvl w:val="0"/>
          <w:numId w:val="13"/>
        </w:numPr>
        <w:spacing w:line="360" w:lineRule="auto"/>
        <w:ind w:left="0" w:firstLine="0"/>
        <w:contextualSpacing/>
        <w:rPr>
          <w:rFonts w:ascii="Arial" w:hAnsi="Arial" w:cs="Arial"/>
          <w:b/>
          <w:sz w:val="24"/>
          <w:szCs w:val="24"/>
        </w:rPr>
      </w:pPr>
      <w:r w:rsidRPr="002A7411">
        <w:rPr>
          <w:rFonts w:ascii="Arial" w:hAnsi="Arial" w:cs="Arial"/>
          <w:color w:val="000000"/>
          <w:sz w:val="24"/>
          <w:szCs w:val="24"/>
        </w:rPr>
        <w:t xml:space="preserve">Cardona S, Vélez J, Tobón </w:t>
      </w:r>
      <w:proofErr w:type="spellStart"/>
      <w:r w:rsidRPr="002A7411">
        <w:rPr>
          <w:rFonts w:ascii="Arial" w:hAnsi="Arial" w:cs="Arial"/>
          <w:color w:val="000000"/>
          <w:sz w:val="24"/>
          <w:szCs w:val="24"/>
        </w:rPr>
        <w:t>Tobón</w:t>
      </w:r>
      <w:proofErr w:type="spellEnd"/>
      <w:r w:rsidRPr="002A7411">
        <w:rPr>
          <w:rFonts w:ascii="Arial" w:hAnsi="Arial" w:cs="Arial"/>
          <w:color w:val="000000"/>
          <w:sz w:val="24"/>
          <w:szCs w:val="24"/>
        </w:rPr>
        <w:t xml:space="preserve"> S. Contribución de la evaluación socioformativa al rendimiento académico en pregrado. </w:t>
      </w:r>
      <w:proofErr w:type="spellStart"/>
      <w:r w:rsidRPr="002A7411">
        <w:rPr>
          <w:rFonts w:ascii="Arial" w:hAnsi="Arial" w:cs="Arial"/>
          <w:bCs/>
          <w:color w:val="000000"/>
          <w:sz w:val="24"/>
          <w:szCs w:val="24"/>
        </w:rPr>
        <w:t>Rev</w:t>
      </w:r>
      <w:proofErr w:type="spellEnd"/>
      <w:r w:rsidRPr="002A7411">
        <w:rPr>
          <w:rFonts w:ascii="Arial" w:hAnsi="Arial" w:cs="Arial"/>
          <w:bCs/>
          <w:color w:val="000000"/>
          <w:sz w:val="24"/>
          <w:szCs w:val="24"/>
        </w:rPr>
        <w:t xml:space="preserve"> </w:t>
      </w:r>
      <w:r w:rsidRPr="002A7411">
        <w:rPr>
          <w:rFonts w:ascii="Arial" w:hAnsi="Arial" w:cs="Arial"/>
          <w:iCs/>
          <w:color w:val="000000"/>
          <w:sz w:val="24"/>
          <w:szCs w:val="24"/>
        </w:rPr>
        <w:t xml:space="preserve">Educar </w:t>
      </w:r>
      <w:r w:rsidRPr="002A7411">
        <w:rPr>
          <w:rFonts w:ascii="Arial" w:eastAsia="Times New Roman" w:hAnsi="Arial" w:cs="Arial"/>
          <w:kern w:val="2"/>
          <w:sz w:val="24"/>
          <w:szCs w:val="24"/>
          <w:lang w:val="es-ES"/>
        </w:rPr>
        <w:t xml:space="preserve">[Internet]. </w:t>
      </w:r>
      <w:r w:rsidRPr="002A7411">
        <w:rPr>
          <w:rFonts w:ascii="Arial" w:hAnsi="Arial" w:cs="Arial"/>
          <w:color w:val="000000"/>
          <w:sz w:val="24"/>
          <w:szCs w:val="24"/>
        </w:rPr>
        <w:t xml:space="preserve">2016 </w:t>
      </w:r>
      <w:r w:rsidRPr="002A7411">
        <w:rPr>
          <w:rFonts w:ascii="Arial" w:eastAsia="Times New Roman" w:hAnsi="Arial" w:cs="Arial"/>
          <w:kern w:val="2"/>
          <w:sz w:val="24"/>
          <w:szCs w:val="24"/>
          <w:lang w:val="es-PR" w:eastAsia="es-ES"/>
        </w:rPr>
        <w:t xml:space="preserve">[citado 16 </w:t>
      </w:r>
      <w:proofErr w:type="spellStart"/>
      <w:r w:rsidRPr="002A7411">
        <w:rPr>
          <w:rFonts w:ascii="Arial" w:eastAsia="Times New Roman" w:hAnsi="Arial" w:cs="Arial"/>
          <w:kern w:val="2"/>
          <w:sz w:val="24"/>
          <w:szCs w:val="24"/>
          <w:lang w:val="es-PR" w:eastAsia="es-ES"/>
        </w:rPr>
        <w:t>May</w:t>
      </w:r>
      <w:proofErr w:type="spellEnd"/>
      <w:r w:rsidRPr="002A7411">
        <w:rPr>
          <w:rFonts w:ascii="Arial" w:eastAsia="Times New Roman" w:hAnsi="Arial" w:cs="Arial"/>
          <w:kern w:val="2"/>
          <w:sz w:val="24"/>
          <w:szCs w:val="24"/>
          <w:lang w:val="es-PR" w:eastAsia="es-ES"/>
        </w:rPr>
        <w:t xml:space="preserve"> 2021]; </w:t>
      </w:r>
      <w:r w:rsidRPr="002A7411">
        <w:rPr>
          <w:rFonts w:ascii="Arial" w:hAnsi="Arial" w:cs="Arial"/>
          <w:color w:val="000000"/>
          <w:sz w:val="24"/>
          <w:szCs w:val="24"/>
        </w:rPr>
        <w:t xml:space="preserve"> 52(2</w:t>
      </w:r>
      <w:r w:rsidRPr="002A7411">
        <w:rPr>
          <w:rFonts w:ascii="Arial" w:eastAsia="Times New Roman" w:hAnsi="Arial" w:cs="Arial"/>
          <w:kern w:val="2"/>
          <w:sz w:val="24"/>
          <w:szCs w:val="24"/>
          <w:lang w:val="es-ES"/>
        </w:rPr>
        <w:t>): [aprox. 24 p.]. Disponible</w:t>
      </w:r>
      <w:r w:rsidRPr="002A7411">
        <w:rPr>
          <w:rFonts w:ascii="Arial" w:hAnsi="Arial" w:cs="Arial"/>
          <w:color w:val="000000"/>
          <w:sz w:val="24"/>
          <w:szCs w:val="24"/>
          <w:lang w:val="es-ES"/>
        </w:rPr>
        <w:t xml:space="preserve"> </w:t>
      </w:r>
      <w:r w:rsidRPr="002A7411">
        <w:rPr>
          <w:rFonts w:ascii="Arial" w:hAnsi="Arial" w:cs="Arial"/>
          <w:color w:val="000000"/>
          <w:sz w:val="24"/>
          <w:szCs w:val="24"/>
        </w:rPr>
        <w:t>de: </w:t>
      </w:r>
      <w:hyperlink r:id="rId13" w:history="1">
        <w:r w:rsidRPr="002A7411">
          <w:rPr>
            <w:rStyle w:val="Hipervnculo"/>
            <w:rFonts w:ascii="Arial" w:hAnsi="Arial" w:cs="Arial"/>
            <w:sz w:val="24"/>
            <w:szCs w:val="24"/>
          </w:rPr>
          <w:t>https://raco.cat/index.php/Educar/article/view/v52-n2-cardona-velez-tobon/401877</w:t>
        </w:r>
      </w:hyperlink>
    </w:p>
    <w:p w:rsidR="00622633" w:rsidRPr="002A7411" w:rsidRDefault="00622633" w:rsidP="00794884">
      <w:pPr>
        <w:spacing w:line="360" w:lineRule="auto"/>
        <w:rPr>
          <w:rFonts w:ascii="Arial" w:hAnsi="Arial" w:cs="Arial"/>
          <w:b/>
          <w:sz w:val="24"/>
          <w:szCs w:val="24"/>
        </w:rPr>
      </w:pPr>
      <w:r w:rsidRPr="002A7411">
        <w:rPr>
          <w:rFonts w:ascii="Arial" w:hAnsi="Arial" w:cs="Arial"/>
          <w:color w:val="000000"/>
          <w:sz w:val="24"/>
          <w:szCs w:val="24"/>
        </w:rPr>
        <w:t xml:space="preserve"> </w:t>
      </w:r>
    </w:p>
    <w:p w:rsidR="00622633" w:rsidRPr="002A7411" w:rsidRDefault="00622633" w:rsidP="00794884">
      <w:pPr>
        <w:numPr>
          <w:ilvl w:val="0"/>
          <w:numId w:val="13"/>
        </w:numPr>
        <w:spacing w:line="360" w:lineRule="auto"/>
        <w:ind w:left="0" w:firstLine="0"/>
        <w:contextualSpacing/>
        <w:rPr>
          <w:rFonts w:ascii="Arial" w:hAnsi="Arial" w:cs="Arial"/>
          <w:b/>
          <w:sz w:val="24"/>
          <w:szCs w:val="24"/>
          <w:lang w:val="en-US"/>
        </w:rPr>
      </w:pPr>
      <w:proofErr w:type="spellStart"/>
      <w:r w:rsidRPr="002A7411">
        <w:rPr>
          <w:rFonts w:ascii="Arial" w:hAnsi="Arial" w:cs="Arial"/>
          <w:color w:val="000000"/>
          <w:sz w:val="24"/>
          <w:szCs w:val="24"/>
          <w:lang w:val="en-US"/>
        </w:rPr>
        <w:t>Tobón</w:t>
      </w:r>
      <w:proofErr w:type="spellEnd"/>
      <w:r w:rsidRPr="002A7411">
        <w:rPr>
          <w:rFonts w:ascii="Arial" w:hAnsi="Arial" w:cs="Arial"/>
          <w:color w:val="000000"/>
          <w:sz w:val="24"/>
          <w:szCs w:val="24"/>
          <w:lang w:val="en-US"/>
        </w:rPr>
        <w:t xml:space="preserve"> </w:t>
      </w:r>
      <w:proofErr w:type="spellStart"/>
      <w:r w:rsidRPr="002A7411">
        <w:rPr>
          <w:rFonts w:ascii="Arial" w:hAnsi="Arial" w:cs="Arial"/>
          <w:color w:val="000000"/>
          <w:sz w:val="24"/>
          <w:szCs w:val="24"/>
          <w:lang w:val="en-US"/>
        </w:rPr>
        <w:t>Tobón</w:t>
      </w:r>
      <w:proofErr w:type="spellEnd"/>
      <w:r w:rsidRPr="002A7411">
        <w:rPr>
          <w:rFonts w:ascii="Arial" w:hAnsi="Arial" w:cs="Arial"/>
          <w:color w:val="000000"/>
          <w:sz w:val="24"/>
          <w:szCs w:val="24"/>
          <w:lang w:val="en-US"/>
        </w:rPr>
        <w:t xml:space="preserve"> S. Conceptual analysis of the </w:t>
      </w:r>
      <w:proofErr w:type="spellStart"/>
      <w:r w:rsidRPr="002A7411">
        <w:rPr>
          <w:rFonts w:ascii="Arial" w:hAnsi="Arial" w:cs="Arial"/>
          <w:color w:val="000000"/>
          <w:sz w:val="24"/>
          <w:szCs w:val="24"/>
          <w:lang w:val="en-US"/>
        </w:rPr>
        <w:t>socioformation</w:t>
      </w:r>
      <w:proofErr w:type="spellEnd"/>
      <w:r w:rsidRPr="002A7411">
        <w:rPr>
          <w:rFonts w:ascii="Arial" w:hAnsi="Arial" w:cs="Arial"/>
          <w:color w:val="000000"/>
          <w:sz w:val="24"/>
          <w:szCs w:val="24"/>
          <w:lang w:val="en-US"/>
        </w:rPr>
        <w:t xml:space="preserve"> according to the knowledge society. </w:t>
      </w:r>
      <w:r w:rsidRPr="002A7411">
        <w:rPr>
          <w:rFonts w:ascii="Arial" w:hAnsi="Arial" w:cs="Arial"/>
          <w:iCs/>
          <w:color w:val="000000"/>
          <w:sz w:val="24"/>
          <w:szCs w:val="24"/>
          <w:lang w:val="en-US"/>
        </w:rPr>
        <w:t>Knowledge Society</w:t>
      </w:r>
      <w:proofErr w:type="gramStart"/>
      <w:r w:rsidRPr="002A7411">
        <w:rPr>
          <w:rFonts w:ascii="Arial" w:hAnsi="Arial" w:cs="Arial"/>
          <w:iCs/>
          <w:color w:val="000000"/>
          <w:sz w:val="24"/>
          <w:szCs w:val="24"/>
          <w:lang w:val="en-US"/>
        </w:rPr>
        <w:t>​ and</w:t>
      </w:r>
      <w:proofErr w:type="gramEnd"/>
      <w:r w:rsidRPr="002A7411">
        <w:rPr>
          <w:rFonts w:ascii="Arial" w:hAnsi="Arial" w:cs="Arial"/>
          <w:iCs/>
          <w:color w:val="000000"/>
          <w:sz w:val="24"/>
          <w:szCs w:val="24"/>
          <w:lang w:val="en-US"/>
        </w:rPr>
        <w:t xml:space="preserve"> Quality of Life.</w:t>
      </w:r>
      <w:r w:rsidRPr="002A7411">
        <w:rPr>
          <w:rFonts w:ascii="Arial" w:eastAsia="Times New Roman" w:hAnsi="Arial" w:cs="Arial"/>
          <w:kern w:val="2"/>
          <w:sz w:val="24"/>
          <w:szCs w:val="24"/>
          <w:lang w:val="en-US" w:eastAsia="es-ES"/>
        </w:rPr>
        <w:t xml:space="preserve"> </w:t>
      </w:r>
      <w:r w:rsidRPr="002A7411">
        <w:rPr>
          <w:rFonts w:ascii="Arial" w:hAnsi="Arial" w:cs="Arial"/>
          <w:i/>
          <w:iCs/>
          <w:color w:val="000000"/>
          <w:sz w:val="24"/>
          <w:szCs w:val="24"/>
          <w:lang w:val="en-US"/>
        </w:rPr>
        <w:t xml:space="preserve"> KSQL</w:t>
      </w:r>
      <w:r w:rsidRPr="002A7411">
        <w:rPr>
          <w:rFonts w:ascii="Arial" w:eastAsia="Times New Roman" w:hAnsi="Arial" w:cs="Arial"/>
          <w:kern w:val="2"/>
          <w:sz w:val="24"/>
          <w:szCs w:val="24"/>
          <w:lang w:val="en-US"/>
        </w:rPr>
        <w:t xml:space="preserve"> [Internet]. </w:t>
      </w:r>
      <w:r w:rsidRPr="002A7411">
        <w:rPr>
          <w:rFonts w:ascii="Arial" w:hAnsi="Arial" w:cs="Arial"/>
          <w:color w:val="000000"/>
          <w:sz w:val="24"/>
          <w:szCs w:val="24"/>
          <w:lang w:val="en-US"/>
        </w:rPr>
        <w:t xml:space="preserve">2017 </w:t>
      </w:r>
      <w:r w:rsidRPr="002A7411">
        <w:rPr>
          <w:rFonts w:ascii="Arial" w:eastAsia="Times New Roman" w:hAnsi="Arial" w:cs="Arial"/>
          <w:kern w:val="2"/>
          <w:sz w:val="24"/>
          <w:szCs w:val="24"/>
          <w:lang w:val="en-US" w:eastAsia="es-ES"/>
        </w:rPr>
        <w:t>[</w:t>
      </w:r>
      <w:proofErr w:type="spellStart"/>
      <w:r w:rsidRPr="002A7411">
        <w:rPr>
          <w:rFonts w:ascii="Arial" w:eastAsia="Times New Roman" w:hAnsi="Arial" w:cs="Arial"/>
          <w:kern w:val="2"/>
          <w:sz w:val="24"/>
          <w:szCs w:val="24"/>
          <w:lang w:val="en-US" w:eastAsia="es-ES"/>
        </w:rPr>
        <w:t>citado</w:t>
      </w:r>
      <w:proofErr w:type="spellEnd"/>
      <w:r w:rsidRPr="002A7411">
        <w:rPr>
          <w:rFonts w:ascii="Arial" w:eastAsia="Times New Roman" w:hAnsi="Arial" w:cs="Arial"/>
          <w:kern w:val="2"/>
          <w:sz w:val="24"/>
          <w:szCs w:val="24"/>
          <w:lang w:val="en-US" w:eastAsia="es-ES"/>
        </w:rPr>
        <w:t xml:space="preserve"> 6 May 2021]</w:t>
      </w:r>
      <w:r w:rsidRPr="002A7411">
        <w:rPr>
          <w:rFonts w:ascii="Arial" w:hAnsi="Arial" w:cs="Arial"/>
          <w:color w:val="000000"/>
          <w:sz w:val="24"/>
          <w:szCs w:val="24"/>
          <w:lang w:val="en-US"/>
        </w:rPr>
        <w:t>; </w:t>
      </w:r>
      <w:r w:rsidRPr="002A7411">
        <w:rPr>
          <w:rFonts w:ascii="Arial" w:hAnsi="Arial" w:cs="Arial"/>
          <w:i/>
          <w:iCs/>
          <w:color w:val="000000"/>
          <w:sz w:val="24"/>
          <w:szCs w:val="24"/>
          <w:lang w:val="en-US"/>
        </w:rPr>
        <w:t>1</w:t>
      </w:r>
      <w:r w:rsidRPr="002A7411">
        <w:rPr>
          <w:rFonts w:ascii="Arial" w:hAnsi="Arial" w:cs="Arial"/>
          <w:color w:val="000000"/>
          <w:sz w:val="24"/>
          <w:szCs w:val="24"/>
          <w:lang w:val="en-US"/>
        </w:rPr>
        <w:t xml:space="preserve">(1): </w:t>
      </w:r>
      <w:r w:rsidRPr="002A7411">
        <w:rPr>
          <w:rFonts w:ascii="Arial" w:eastAsia="Times New Roman" w:hAnsi="Arial" w:cs="Arial"/>
          <w:kern w:val="2"/>
          <w:sz w:val="24"/>
          <w:szCs w:val="24"/>
          <w:lang w:val="en-US"/>
        </w:rPr>
        <w:t>[</w:t>
      </w:r>
      <w:proofErr w:type="spellStart"/>
      <w:r w:rsidRPr="002A7411">
        <w:rPr>
          <w:rFonts w:ascii="Arial" w:eastAsia="Times New Roman" w:hAnsi="Arial" w:cs="Arial"/>
          <w:kern w:val="2"/>
          <w:sz w:val="24"/>
          <w:szCs w:val="24"/>
          <w:lang w:val="en-US"/>
        </w:rPr>
        <w:t>aprox</w:t>
      </w:r>
      <w:proofErr w:type="spellEnd"/>
      <w:r w:rsidRPr="002A7411">
        <w:rPr>
          <w:rFonts w:ascii="Arial" w:eastAsia="Times New Roman" w:hAnsi="Arial" w:cs="Arial"/>
          <w:kern w:val="2"/>
          <w:sz w:val="24"/>
          <w:szCs w:val="24"/>
          <w:lang w:val="en-US"/>
        </w:rPr>
        <w:t xml:space="preserve">. </w:t>
      </w:r>
      <w:r w:rsidRPr="002A7411">
        <w:rPr>
          <w:rFonts w:ascii="Arial" w:eastAsia="Times New Roman" w:hAnsi="Arial" w:cs="Arial"/>
          <w:kern w:val="2"/>
          <w:sz w:val="24"/>
          <w:szCs w:val="24"/>
          <w:lang w:val="es-ES"/>
        </w:rPr>
        <w:t>5 p.]</w:t>
      </w:r>
      <w:r w:rsidRPr="002A7411">
        <w:rPr>
          <w:rFonts w:ascii="Arial" w:hAnsi="Arial" w:cs="Arial"/>
          <w:color w:val="000000"/>
          <w:sz w:val="24"/>
          <w:szCs w:val="24"/>
          <w:lang w:val="en-US"/>
        </w:rPr>
        <w:t>. </w:t>
      </w:r>
      <w:r w:rsidRPr="002A7411">
        <w:rPr>
          <w:rFonts w:ascii="Arial" w:eastAsia="Times New Roman" w:hAnsi="Arial" w:cs="Arial"/>
          <w:kern w:val="2"/>
          <w:sz w:val="24"/>
          <w:szCs w:val="24"/>
          <w:lang w:val="en-US"/>
        </w:rPr>
        <w:t xml:space="preserve">Disponible en: </w:t>
      </w:r>
      <w:hyperlink r:id="rId14" w:tgtFrame="_blank" w:history="1">
        <w:r w:rsidRPr="002A7411">
          <w:rPr>
            <w:rStyle w:val="Hipervnculo"/>
            <w:rFonts w:ascii="Arial" w:hAnsi="Arial" w:cs="Arial"/>
            <w:sz w:val="24"/>
            <w:szCs w:val="24"/>
            <w:lang w:val="en-US"/>
          </w:rPr>
          <w:t>https://goo.gl/aJeSvw</w:t>
        </w:r>
      </w:hyperlink>
      <w:r w:rsidRPr="002A7411">
        <w:rPr>
          <w:rFonts w:ascii="Arial" w:hAnsi="Arial" w:cs="Arial"/>
          <w:color w:val="000000"/>
          <w:sz w:val="24"/>
          <w:szCs w:val="24"/>
          <w:lang w:val="en-US"/>
        </w:rPr>
        <w:t xml:space="preserve">    </w:t>
      </w:r>
    </w:p>
    <w:p w:rsidR="00622633" w:rsidRPr="002A7411" w:rsidRDefault="00622633" w:rsidP="00794884">
      <w:pPr>
        <w:numPr>
          <w:ilvl w:val="0"/>
          <w:numId w:val="13"/>
        </w:numPr>
        <w:spacing w:line="360" w:lineRule="auto"/>
        <w:ind w:left="0" w:firstLine="0"/>
        <w:contextualSpacing/>
        <w:rPr>
          <w:rFonts w:ascii="Arial" w:hAnsi="Arial" w:cs="Arial"/>
          <w:b/>
          <w:sz w:val="24"/>
          <w:szCs w:val="24"/>
        </w:rPr>
      </w:pPr>
      <w:r w:rsidRPr="002A7411">
        <w:rPr>
          <w:rFonts w:ascii="Arial" w:hAnsi="Arial" w:cs="Arial"/>
          <w:sz w:val="24"/>
          <w:szCs w:val="24"/>
        </w:rPr>
        <w:t xml:space="preserve">Tobón </w:t>
      </w:r>
      <w:proofErr w:type="spellStart"/>
      <w:r w:rsidRPr="002A7411">
        <w:rPr>
          <w:rFonts w:ascii="Arial" w:hAnsi="Arial" w:cs="Arial"/>
          <w:color w:val="000000"/>
          <w:sz w:val="24"/>
          <w:szCs w:val="24"/>
        </w:rPr>
        <w:t>Tobón</w:t>
      </w:r>
      <w:proofErr w:type="spellEnd"/>
      <w:r w:rsidRPr="002A7411">
        <w:rPr>
          <w:rFonts w:ascii="Arial" w:hAnsi="Arial" w:cs="Arial"/>
          <w:sz w:val="24"/>
          <w:szCs w:val="24"/>
        </w:rPr>
        <w:t xml:space="preserve"> S. Evaluación de competencias mediante rúbricas. </w:t>
      </w:r>
      <w:r w:rsidRPr="002A7411">
        <w:rPr>
          <w:rFonts w:ascii="Arial" w:eastAsia="Times New Roman" w:hAnsi="Arial" w:cs="Arial"/>
          <w:kern w:val="2"/>
          <w:sz w:val="24"/>
          <w:szCs w:val="24"/>
          <w:lang w:val="es-ES"/>
        </w:rPr>
        <w:t xml:space="preserve">[Internet]. </w:t>
      </w:r>
      <w:r w:rsidRPr="002A7411">
        <w:rPr>
          <w:rFonts w:ascii="Arial" w:hAnsi="Arial" w:cs="Arial"/>
          <w:sz w:val="24"/>
          <w:szCs w:val="24"/>
        </w:rPr>
        <w:t xml:space="preserve">2014. México: CIFE. </w:t>
      </w:r>
      <w:r w:rsidRPr="002A7411">
        <w:rPr>
          <w:rFonts w:ascii="Arial" w:eastAsia="Times New Roman" w:hAnsi="Arial" w:cs="Arial"/>
          <w:kern w:val="2"/>
          <w:sz w:val="24"/>
          <w:szCs w:val="24"/>
        </w:rPr>
        <w:t xml:space="preserve">Disponible en: </w:t>
      </w:r>
      <w:r w:rsidRPr="002A7411">
        <w:rPr>
          <w:rFonts w:ascii="Arial" w:hAnsi="Arial" w:cs="Arial"/>
          <w:sz w:val="24"/>
          <w:szCs w:val="24"/>
        </w:rPr>
        <w:t xml:space="preserve"> http://issuu.com/cife/docs/evaluaci__n_con_rubricas4 (08-03-2016)</w:t>
      </w:r>
    </w:p>
    <w:p w:rsidR="00622633" w:rsidRPr="002A7411" w:rsidRDefault="00622633" w:rsidP="00794884">
      <w:pPr>
        <w:numPr>
          <w:ilvl w:val="0"/>
          <w:numId w:val="13"/>
        </w:numPr>
        <w:spacing w:line="360" w:lineRule="auto"/>
        <w:ind w:left="0" w:firstLine="0"/>
        <w:contextualSpacing/>
        <w:rPr>
          <w:rStyle w:val="Hipervnculo"/>
          <w:rFonts w:ascii="Arial" w:hAnsi="Arial" w:cs="Arial"/>
          <w:b/>
          <w:color w:val="auto"/>
          <w:sz w:val="24"/>
          <w:szCs w:val="24"/>
          <w:u w:val="none"/>
        </w:rPr>
      </w:pPr>
      <w:r w:rsidRPr="002A7411">
        <w:rPr>
          <w:rFonts w:ascii="Arial" w:hAnsi="Arial" w:cs="Arial"/>
          <w:sz w:val="24"/>
          <w:szCs w:val="24"/>
        </w:rPr>
        <w:t xml:space="preserve">Hernández J S, Guerrero G, Tobón </w:t>
      </w:r>
      <w:proofErr w:type="spellStart"/>
      <w:r w:rsidRPr="002A7411">
        <w:rPr>
          <w:rFonts w:ascii="Arial" w:hAnsi="Arial" w:cs="Arial"/>
          <w:sz w:val="24"/>
          <w:szCs w:val="24"/>
        </w:rPr>
        <w:t>Tobón</w:t>
      </w:r>
      <w:proofErr w:type="spellEnd"/>
      <w:r w:rsidRPr="002A7411">
        <w:rPr>
          <w:rFonts w:ascii="Arial" w:hAnsi="Arial" w:cs="Arial"/>
          <w:sz w:val="24"/>
          <w:szCs w:val="24"/>
        </w:rPr>
        <w:t xml:space="preserve"> S. Los problemas del contexto; base filosófica y pedagógica de la </w:t>
      </w:r>
      <w:proofErr w:type="spellStart"/>
      <w:r w:rsidRPr="002A7411">
        <w:rPr>
          <w:rFonts w:ascii="Arial" w:hAnsi="Arial" w:cs="Arial"/>
          <w:sz w:val="24"/>
          <w:szCs w:val="24"/>
        </w:rPr>
        <w:t>socioformación</w:t>
      </w:r>
      <w:proofErr w:type="spellEnd"/>
      <w:r w:rsidRPr="002A7411">
        <w:rPr>
          <w:rFonts w:ascii="Arial" w:hAnsi="Arial" w:cs="Arial"/>
          <w:sz w:val="24"/>
          <w:szCs w:val="24"/>
        </w:rPr>
        <w:t xml:space="preserve">. Ra </w:t>
      </w:r>
      <w:proofErr w:type="spellStart"/>
      <w:r w:rsidRPr="002A7411">
        <w:rPr>
          <w:rFonts w:ascii="Arial" w:hAnsi="Arial" w:cs="Arial"/>
          <w:sz w:val="24"/>
          <w:szCs w:val="24"/>
        </w:rPr>
        <w:t>Ximhai</w:t>
      </w:r>
      <w:proofErr w:type="spellEnd"/>
      <w:r w:rsidRPr="002A7411">
        <w:rPr>
          <w:rFonts w:ascii="Arial" w:eastAsia="Times New Roman" w:hAnsi="Arial" w:cs="Arial"/>
          <w:kern w:val="2"/>
          <w:sz w:val="24"/>
          <w:szCs w:val="24"/>
          <w:lang w:val="es-ES"/>
        </w:rPr>
        <w:t xml:space="preserve"> [Internet]. </w:t>
      </w:r>
      <w:r w:rsidRPr="002A7411">
        <w:rPr>
          <w:rFonts w:ascii="Arial" w:hAnsi="Arial" w:cs="Arial"/>
          <w:sz w:val="24"/>
          <w:szCs w:val="24"/>
        </w:rPr>
        <w:t>2015</w:t>
      </w:r>
      <w:r w:rsidRPr="002A7411">
        <w:rPr>
          <w:rFonts w:ascii="Arial" w:hAnsi="Arial" w:cs="Arial"/>
          <w:color w:val="000000"/>
          <w:sz w:val="24"/>
          <w:szCs w:val="24"/>
        </w:rPr>
        <w:t xml:space="preserve"> Jul-Dic </w:t>
      </w:r>
      <w:r w:rsidRPr="002A7411">
        <w:rPr>
          <w:rFonts w:ascii="Arial" w:eastAsia="Times New Roman" w:hAnsi="Arial" w:cs="Arial"/>
          <w:kern w:val="2"/>
          <w:sz w:val="24"/>
          <w:szCs w:val="24"/>
          <w:lang w:eastAsia="es-ES"/>
        </w:rPr>
        <w:t xml:space="preserve">[citado 6 </w:t>
      </w:r>
      <w:proofErr w:type="spellStart"/>
      <w:r w:rsidRPr="002A7411">
        <w:rPr>
          <w:rFonts w:ascii="Arial" w:eastAsia="Times New Roman" w:hAnsi="Arial" w:cs="Arial"/>
          <w:kern w:val="2"/>
          <w:sz w:val="24"/>
          <w:szCs w:val="24"/>
          <w:lang w:eastAsia="es-ES"/>
        </w:rPr>
        <w:t>May</w:t>
      </w:r>
      <w:proofErr w:type="spellEnd"/>
      <w:r w:rsidRPr="002A7411">
        <w:rPr>
          <w:rFonts w:ascii="Arial" w:eastAsia="Times New Roman" w:hAnsi="Arial" w:cs="Arial"/>
          <w:kern w:val="2"/>
          <w:sz w:val="24"/>
          <w:szCs w:val="24"/>
          <w:lang w:eastAsia="es-ES"/>
        </w:rPr>
        <w:t xml:space="preserve"> 2021];</w:t>
      </w:r>
      <w:r w:rsidRPr="002A7411">
        <w:rPr>
          <w:rFonts w:ascii="Arial" w:hAnsi="Arial" w:cs="Arial"/>
          <w:sz w:val="24"/>
          <w:szCs w:val="24"/>
        </w:rPr>
        <w:t xml:space="preserve"> 11(4): </w:t>
      </w:r>
      <w:r w:rsidRPr="002A7411">
        <w:rPr>
          <w:rFonts w:ascii="Arial" w:eastAsia="Times New Roman" w:hAnsi="Arial" w:cs="Arial"/>
          <w:kern w:val="2"/>
          <w:sz w:val="24"/>
          <w:szCs w:val="24"/>
          <w:lang w:val="es-ES"/>
        </w:rPr>
        <w:t xml:space="preserve">[aprox. 17 p.]. </w:t>
      </w:r>
      <w:r w:rsidRPr="002A7411">
        <w:rPr>
          <w:rFonts w:ascii="Arial" w:eastAsia="Times New Roman" w:hAnsi="Arial" w:cs="Arial"/>
          <w:kern w:val="2"/>
          <w:sz w:val="24"/>
          <w:szCs w:val="24"/>
        </w:rPr>
        <w:t xml:space="preserve">Disponible en: </w:t>
      </w:r>
      <w:r w:rsidRPr="002A7411">
        <w:rPr>
          <w:rFonts w:ascii="Arial" w:hAnsi="Arial" w:cs="Arial"/>
          <w:sz w:val="24"/>
          <w:szCs w:val="24"/>
        </w:rPr>
        <w:t xml:space="preserve"> </w:t>
      </w:r>
      <w:hyperlink r:id="rId15" w:history="1">
        <w:r w:rsidRPr="002A7411">
          <w:rPr>
            <w:rStyle w:val="Hipervnculo"/>
            <w:rFonts w:ascii="Arial" w:eastAsia="Times New Roman" w:hAnsi="Arial" w:cs="Arial"/>
            <w:kern w:val="2"/>
            <w:sz w:val="24"/>
            <w:szCs w:val="24"/>
            <w:lang w:val="es-ES"/>
          </w:rPr>
          <w:t>https://www.redalyc.org/pdf/461/46142596008.pdf</w:t>
        </w:r>
      </w:hyperlink>
    </w:p>
    <w:p w:rsidR="003A230F" w:rsidRPr="002A7411" w:rsidRDefault="007F3C9C" w:rsidP="00794884">
      <w:pPr>
        <w:numPr>
          <w:ilvl w:val="0"/>
          <w:numId w:val="13"/>
        </w:numPr>
        <w:spacing w:line="360" w:lineRule="auto"/>
        <w:ind w:left="0" w:firstLine="0"/>
        <w:contextualSpacing/>
        <w:rPr>
          <w:rFonts w:ascii="Arial" w:hAnsi="Arial" w:cs="Arial"/>
          <w:b/>
          <w:sz w:val="24"/>
          <w:szCs w:val="24"/>
        </w:rPr>
      </w:pPr>
      <w:r w:rsidRPr="002A7411">
        <w:rPr>
          <w:rFonts w:ascii="Arial" w:hAnsi="Arial" w:cs="Arial"/>
          <w:sz w:val="24"/>
          <w:szCs w:val="24"/>
        </w:rPr>
        <w:t xml:space="preserve">Salas Perea R S, Salas </w:t>
      </w:r>
      <w:proofErr w:type="spellStart"/>
      <w:r w:rsidRPr="002A7411">
        <w:rPr>
          <w:rFonts w:ascii="Arial" w:hAnsi="Arial" w:cs="Arial"/>
          <w:sz w:val="24"/>
          <w:szCs w:val="24"/>
        </w:rPr>
        <w:t>Mainegra</w:t>
      </w:r>
      <w:proofErr w:type="spellEnd"/>
      <w:r w:rsidRPr="002A7411">
        <w:rPr>
          <w:rFonts w:ascii="Arial" w:hAnsi="Arial" w:cs="Arial"/>
          <w:sz w:val="24"/>
          <w:szCs w:val="24"/>
        </w:rPr>
        <w:t xml:space="preserve"> A. Evaluación para el aprendizaje en ciencias de la salud.</w:t>
      </w:r>
      <w:r w:rsidRPr="002A7411">
        <w:rPr>
          <w:rFonts w:ascii="Arial" w:eastAsia="Times New Roman" w:hAnsi="Arial" w:cs="Arial"/>
          <w:kern w:val="2"/>
          <w:sz w:val="24"/>
          <w:szCs w:val="24"/>
          <w:lang w:val="es-ES"/>
        </w:rPr>
        <w:t xml:space="preserve"> </w:t>
      </w:r>
      <w:proofErr w:type="spellStart"/>
      <w:r w:rsidR="00FC7F2A" w:rsidRPr="002A7411">
        <w:rPr>
          <w:rFonts w:ascii="Arial" w:eastAsia="Times New Roman" w:hAnsi="Arial" w:cs="Arial"/>
          <w:kern w:val="2"/>
          <w:sz w:val="24"/>
          <w:szCs w:val="24"/>
          <w:lang w:val="es-ES"/>
        </w:rPr>
        <w:t>E</w:t>
      </w:r>
      <w:r w:rsidRPr="002A7411">
        <w:rPr>
          <w:rFonts w:ascii="Arial" w:eastAsia="Times New Roman" w:hAnsi="Arial" w:cs="Arial"/>
          <w:kern w:val="2"/>
          <w:sz w:val="24"/>
          <w:szCs w:val="24"/>
          <w:lang w:val="es-ES"/>
        </w:rPr>
        <w:t>dumecentro</w:t>
      </w:r>
      <w:proofErr w:type="spellEnd"/>
      <w:r w:rsidRPr="002A7411">
        <w:rPr>
          <w:rFonts w:ascii="Arial" w:eastAsia="Times New Roman" w:hAnsi="Arial" w:cs="Arial"/>
          <w:kern w:val="2"/>
          <w:sz w:val="24"/>
          <w:szCs w:val="24"/>
          <w:lang w:val="es-ES"/>
        </w:rPr>
        <w:t>.</w:t>
      </w:r>
      <w:r w:rsidR="00CE1A71" w:rsidRPr="002A7411">
        <w:rPr>
          <w:rFonts w:ascii="Arial" w:eastAsia="Times New Roman" w:hAnsi="Arial" w:cs="Arial"/>
          <w:kern w:val="2"/>
          <w:sz w:val="24"/>
          <w:szCs w:val="24"/>
          <w:lang w:val="es-ES"/>
        </w:rPr>
        <w:t xml:space="preserve"> </w:t>
      </w:r>
      <w:r w:rsidRPr="002A7411">
        <w:rPr>
          <w:rFonts w:ascii="Arial" w:eastAsia="Times New Roman" w:hAnsi="Arial" w:cs="Arial"/>
          <w:kern w:val="2"/>
          <w:sz w:val="24"/>
          <w:szCs w:val="24"/>
          <w:lang w:val="es-ES"/>
        </w:rPr>
        <w:t>[Internet].2017</w:t>
      </w:r>
      <w:r w:rsidR="008C3482" w:rsidRPr="002A7411">
        <w:rPr>
          <w:rFonts w:ascii="Arial" w:eastAsia="Times New Roman" w:hAnsi="Arial" w:cs="Arial"/>
          <w:kern w:val="2"/>
          <w:sz w:val="24"/>
          <w:szCs w:val="24"/>
          <w:lang w:val="es-ES"/>
        </w:rPr>
        <w:t>.</w:t>
      </w:r>
      <w:r w:rsidR="008C3482" w:rsidRPr="002A7411">
        <w:rPr>
          <w:rFonts w:ascii="Arial" w:eastAsia="Times New Roman" w:hAnsi="Arial" w:cs="Arial"/>
          <w:kern w:val="2"/>
          <w:sz w:val="24"/>
          <w:szCs w:val="24"/>
          <w:lang w:eastAsia="es-ES"/>
        </w:rPr>
        <w:t xml:space="preserve"> </w:t>
      </w:r>
      <w:r w:rsidR="004C2088" w:rsidRPr="002A7411">
        <w:rPr>
          <w:rFonts w:ascii="Arial" w:eastAsia="Times New Roman" w:hAnsi="Arial" w:cs="Arial"/>
          <w:kern w:val="2"/>
          <w:sz w:val="24"/>
          <w:szCs w:val="24"/>
          <w:lang w:eastAsia="es-ES"/>
        </w:rPr>
        <w:t>[citado 4 Mar</w:t>
      </w:r>
      <w:r w:rsidR="008C3482" w:rsidRPr="002A7411">
        <w:rPr>
          <w:rFonts w:ascii="Arial" w:eastAsia="Times New Roman" w:hAnsi="Arial" w:cs="Arial"/>
          <w:kern w:val="2"/>
          <w:sz w:val="24"/>
          <w:szCs w:val="24"/>
          <w:lang w:eastAsia="es-ES"/>
        </w:rPr>
        <w:t xml:space="preserve"> 2021];</w:t>
      </w:r>
      <w:r w:rsidR="008C3482" w:rsidRPr="002A7411">
        <w:rPr>
          <w:rFonts w:ascii="Arial" w:hAnsi="Arial" w:cs="Arial"/>
          <w:sz w:val="24"/>
          <w:szCs w:val="24"/>
        </w:rPr>
        <w:t xml:space="preserve"> </w:t>
      </w:r>
      <w:r w:rsidR="008C3482" w:rsidRPr="002A7411">
        <w:rPr>
          <w:sz w:val="24"/>
          <w:szCs w:val="24"/>
        </w:rPr>
        <w:t>9(1)</w:t>
      </w:r>
      <w:r w:rsidR="008C3482" w:rsidRPr="002A7411">
        <w:rPr>
          <w:rFonts w:ascii="Arial" w:hAnsi="Arial" w:cs="Arial"/>
          <w:sz w:val="24"/>
          <w:szCs w:val="24"/>
        </w:rPr>
        <w:t xml:space="preserve">: </w:t>
      </w:r>
      <w:r w:rsidR="00FC7F2A" w:rsidRPr="002A7411">
        <w:rPr>
          <w:rFonts w:ascii="Arial" w:eastAsia="Times New Roman" w:hAnsi="Arial" w:cs="Arial"/>
          <w:kern w:val="2"/>
          <w:sz w:val="24"/>
          <w:szCs w:val="24"/>
          <w:lang w:val="es-ES"/>
        </w:rPr>
        <w:t>[aprox. 19</w:t>
      </w:r>
      <w:r w:rsidR="008C3482" w:rsidRPr="002A7411">
        <w:rPr>
          <w:rFonts w:ascii="Arial" w:eastAsia="Times New Roman" w:hAnsi="Arial" w:cs="Arial"/>
          <w:kern w:val="2"/>
          <w:sz w:val="24"/>
          <w:szCs w:val="24"/>
          <w:lang w:val="es-ES"/>
        </w:rPr>
        <w:t xml:space="preserve"> p.]. </w:t>
      </w:r>
      <w:r w:rsidR="008C3482" w:rsidRPr="002A7411">
        <w:rPr>
          <w:rFonts w:ascii="Arial" w:eastAsia="Times New Roman" w:hAnsi="Arial" w:cs="Arial"/>
          <w:kern w:val="2"/>
          <w:sz w:val="24"/>
          <w:szCs w:val="24"/>
        </w:rPr>
        <w:t xml:space="preserve">Disponible </w:t>
      </w:r>
      <w:r w:rsidR="00FC7F2A" w:rsidRPr="002A7411">
        <w:rPr>
          <w:rFonts w:ascii="Arial" w:eastAsia="Times New Roman" w:hAnsi="Arial" w:cs="Arial"/>
          <w:kern w:val="2"/>
          <w:sz w:val="24"/>
          <w:szCs w:val="24"/>
        </w:rPr>
        <w:t>en:</w:t>
      </w:r>
      <w:hyperlink r:id="rId16" w:history="1">
        <w:r w:rsidR="00FC7F2A" w:rsidRPr="002A7411">
          <w:rPr>
            <w:rStyle w:val="Hipervnculo"/>
            <w:rFonts w:ascii="Arial" w:hAnsi="Arial" w:cs="Arial"/>
            <w:sz w:val="24"/>
            <w:szCs w:val="24"/>
            <w:lang w:val="es-ES"/>
          </w:rPr>
          <w:t>http://www.revedumecentro.sld.cu/index.php/edumc/article/view/880</w:t>
        </w:r>
      </w:hyperlink>
      <w:r w:rsidR="008C3482" w:rsidRPr="002A7411">
        <w:rPr>
          <w:rFonts w:ascii="Arial" w:hAnsi="Arial" w:cs="Arial"/>
          <w:sz w:val="24"/>
          <w:szCs w:val="24"/>
        </w:rPr>
        <w:t xml:space="preserve"> </w:t>
      </w:r>
    </w:p>
    <w:p w:rsidR="00622633" w:rsidRPr="002A7411" w:rsidRDefault="00622633" w:rsidP="00794884">
      <w:pPr>
        <w:numPr>
          <w:ilvl w:val="0"/>
          <w:numId w:val="13"/>
        </w:numPr>
        <w:spacing w:line="360" w:lineRule="auto"/>
        <w:ind w:left="0" w:firstLine="0"/>
        <w:contextualSpacing/>
        <w:rPr>
          <w:rStyle w:val="Hipervnculo"/>
          <w:rFonts w:ascii="Arial" w:hAnsi="Arial" w:cs="Arial"/>
          <w:b/>
          <w:color w:val="auto"/>
          <w:sz w:val="24"/>
          <w:szCs w:val="24"/>
          <w:u w:val="none"/>
        </w:rPr>
      </w:pPr>
      <w:r w:rsidRPr="002A7411">
        <w:rPr>
          <w:rFonts w:ascii="Arial" w:hAnsi="Arial" w:cs="Arial"/>
          <w:sz w:val="24"/>
          <w:szCs w:val="24"/>
        </w:rPr>
        <w:lastRenderedPageBreak/>
        <w:t xml:space="preserve">Tobón </w:t>
      </w:r>
      <w:proofErr w:type="spellStart"/>
      <w:r w:rsidRPr="002A7411">
        <w:rPr>
          <w:rFonts w:ascii="Arial" w:hAnsi="Arial" w:cs="Arial"/>
          <w:sz w:val="24"/>
          <w:szCs w:val="24"/>
        </w:rPr>
        <w:t>Tobón</w:t>
      </w:r>
      <w:proofErr w:type="spellEnd"/>
      <w:r w:rsidRPr="002A7411">
        <w:rPr>
          <w:rFonts w:ascii="Arial" w:hAnsi="Arial" w:cs="Arial"/>
          <w:sz w:val="24"/>
          <w:szCs w:val="24"/>
        </w:rPr>
        <w:t xml:space="preserve"> S, Calderón CEG, Hernández J S, Cardona S. Sociedad del Conocimiento: Estudio documental desde una perspectiva humanista y compleja.  PARADIGMA</w:t>
      </w:r>
      <w:r w:rsidRPr="002A7411">
        <w:rPr>
          <w:rFonts w:ascii="Arial" w:eastAsia="Times New Roman" w:hAnsi="Arial" w:cs="Arial"/>
          <w:kern w:val="2"/>
          <w:sz w:val="24"/>
          <w:szCs w:val="24"/>
          <w:lang w:val="es-ES"/>
        </w:rPr>
        <w:t xml:space="preserve"> [Internet]. </w:t>
      </w:r>
      <w:r w:rsidRPr="002A7411">
        <w:rPr>
          <w:rFonts w:ascii="Arial" w:hAnsi="Arial" w:cs="Arial"/>
          <w:sz w:val="24"/>
          <w:szCs w:val="24"/>
        </w:rPr>
        <w:t xml:space="preserve">2015 Dic </w:t>
      </w:r>
      <w:r w:rsidRPr="002A7411">
        <w:rPr>
          <w:rFonts w:ascii="Arial" w:eastAsia="Times New Roman" w:hAnsi="Arial" w:cs="Arial"/>
          <w:kern w:val="2"/>
          <w:sz w:val="24"/>
          <w:szCs w:val="24"/>
          <w:lang w:eastAsia="es-ES"/>
        </w:rPr>
        <w:t xml:space="preserve">[citado 6 </w:t>
      </w:r>
      <w:proofErr w:type="spellStart"/>
      <w:r w:rsidRPr="002A7411">
        <w:rPr>
          <w:rFonts w:ascii="Arial" w:eastAsia="Times New Roman" w:hAnsi="Arial" w:cs="Arial"/>
          <w:kern w:val="2"/>
          <w:sz w:val="24"/>
          <w:szCs w:val="24"/>
          <w:lang w:eastAsia="es-ES"/>
        </w:rPr>
        <w:t>May</w:t>
      </w:r>
      <w:proofErr w:type="spellEnd"/>
      <w:r w:rsidRPr="002A7411">
        <w:rPr>
          <w:rFonts w:ascii="Arial" w:eastAsia="Times New Roman" w:hAnsi="Arial" w:cs="Arial"/>
          <w:kern w:val="2"/>
          <w:sz w:val="24"/>
          <w:szCs w:val="24"/>
          <w:lang w:eastAsia="es-ES"/>
        </w:rPr>
        <w:t xml:space="preserve"> 2021]</w:t>
      </w:r>
      <w:r w:rsidRPr="002A7411">
        <w:rPr>
          <w:rFonts w:ascii="Arial" w:hAnsi="Arial" w:cs="Arial"/>
          <w:sz w:val="24"/>
          <w:szCs w:val="24"/>
        </w:rPr>
        <w:t>; 36(2):</w:t>
      </w:r>
      <w:r w:rsidRPr="002A7411">
        <w:rPr>
          <w:rFonts w:ascii="Arial" w:eastAsia="Times New Roman" w:hAnsi="Arial" w:cs="Arial"/>
          <w:kern w:val="2"/>
          <w:sz w:val="24"/>
          <w:szCs w:val="24"/>
          <w:lang w:val="es-ES"/>
        </w:rPr>
        <w:t xml:space="preserve"> [aprox. 4 p.]. </w:t>
      </w:r>
      <w:r w:rsidRPr="002A7411">
        <w:rPr>
          <w:rFonts w:ascii="Arial" w:eastAsia="Times New Roman" w:hAnsi="Arial" w:cs="Arial"/>
          <w:kern w:val="2"/>
          <w:sz w:val="24"/>
          <w:szCs w:val="24"/>
        </w:rPr>
        <w:t xml:space="preserve">Disponible en: </w:t>
      </w:r>
      <w:r w:rsidRPr="002A7411">
        <w:rPr>
          <w:rFonts w:ascii="Arial" w:hAnsi="Arial" w:cs="Arial"/>
          <w:sz w:val="24"/>
          <w:szCs w:val="24"/>
        </w:rPr>
        <w:t xml:space="preserve"> </w:t>
      </w:r>
      <w:hyperlink r:id="rId17" w:history="1">
        <w:r w:rsidRPr="002A7411">
          <w:rPr>
            <w:rStyle w:val="Hipervnculo"/>
            <w:rFonts w:ascii="Arial" w:hAnsi="Arial" w:cs="Arial"/>
            <w:sz w:val="24"/>
            <w:szCs w:val="24"/>
          </w:rPr>
          <w:t>http://ve.scielo.org/scielo.php?script=sci_arttext&amp;pid=S1011-22512015000200002</w:t>
        </w:r>
      </w:hyperlink>
    </w:p>
    <w:p w:rsidR="0023243C" w:rsidRPr="002A7411" w:rsidRDefault="0023243C" w:rsidP="00794884">
      <w:pPr>
        <w:spacing w:after="0" w:line="360" w:lineRule="auto"/>
        <w:rPr>
          <w:rFonts w:ascii="Arial" w:eastAsia="Times New Roman" w:hAnsi="Arial" w:cs="Arial"/>
          <w:lang w:eastAsia="es-MX"/>
        </w:rPr>
      </w:pPr>
    </w:p>
    <w:p w:rsidR="0023243C" w:rsidRPr="002A7411" w:rsidRDefault="0023243C" w:rsidP="00794884">
      <w:pPr>
        <w:pStyle w:val="Prrafodelista"/>
        <w:numPr>
          <w:ilvl w:val="0"/>
          <w:numId w:val="13"/>
        </w:numPr>
        <w:spacing w:line="360" w:lineRule="auto"/>
        <w:ind w:left="0" w:firstLine="0"/>
        <w:rPr>
          <w:rFonts w:ascii="Arial" w:hAnsi="Arial" w:cs="Arial"/>
          <w:sz w:val="24"/>
          <w:szCs w:val="24"/>
        </w:rPr>
      </w:pPr>
      <w:proofErr w:type="spellStart"/>
      <w:r w:rsidRPr="002A7411">
        <w:rPr>
          <w:rFonts w:ascii="Arial" w:eastAsia="Times New Roman" w:hAnsi="Arial" w:cs="Arial"/>
          <w:sz w:val="24"/>
          <w:szCs w:val="24"/>
          <w:lang w:eastAsia="es-MX"/>
        </w:rPr>
        <w:t>Alcón</w:t>
      </w:r>
      <w:proofErr w:type="spellEnd"/>
      <w:r w:rsidRPr="002A7411">
        <w:rPr>
          <w:rFonts w:ascii="Arial" w:eastAsia="Times New Roman" w:hAnsi="Arial" w:cs="Arial"/>
          <w:sz w:val="24"/>
          <w:szCs w:val="24"/>
          <w:lang w:eastAsia="es-MX"/>
        </w:rPr>
        <w:t xml:space="preserve"> Latorre M.</w:t>
      </w:r>
      <w:r w:rsidRPr="002A7411">
        <w:rPr>
          <w:rFonts w:ascii="Arial" w:hAnsi="Arial" w:cs="Arial"/>
          <w:sz w:val="24"/>
          <w:szCs w:val="24"/>
        </w:rPr>
        <w:t xml:space="preserve"> </w:t>
      </w:r>
      <w:r w:rsidRPr="002A7411">
        <w:rPr>
          <w:rFonts w:ascii="Arial" w:eastAsia="Times New Roman" w:hAnsi="Arial" w:cs="Arial"/>
          <w:sz w:val="24"/>
          <w:szCs w:val="24"/>
          <w:lang w:eastAsia="es-MX"/>
        </w:rPr>
        <w:t>La rúbrica como instrumento de evaluación en los estudios universitarios. OBSERVAR.</w:t>
      </w:r>
      <w:r w:rsidRPr="002A7411">
        <w:rPr>
          <w:rFonts w:ascii="Arial" w:eastAsia="Times New Roman" w:hAnsi="Arial" w:cs="Arial"/>
          <w:kern w:val="2"/>
          <w:sz w:val="24"/>
          <w:szCs w:val="24"/>
          <w:lang w:val="es-ES"/>
        </w:rPr>
        <w:t xml:space="preserve"> [Internet].</w:t>
      </w:r>
      <w:r w:rsidRPr="002A7411">
        <w:rPr>
          <w:rFonts w:ascii="Arial" w:eastAsia="Times New Roman" w:hAnsi="Arial" w:cs="Arial"/>
          <w:sz w:val="24"/>
          <w:szCs w:val="24"/>
          <w:lang w:eastAsia="es-MX"/>
        </w:rPr>
        <w:t xml:space="preserve"> 2016.</w:t>
      </w:r>
      <w:r w:rsidRPr="002A7411">
        <w:rPr>
          <w:rFonts w:ascii="Arial" w:eastAsia="Times New Roman" w:hAnsi="Arial" w:cs="Arial"/>
          <w:kern w:val="2"/>
          <w:sz w:val="24"/>
          <w:szCs w:val="24"/>
          <w:lang w:eastAsia="es-ES"/>
        </w:rPr>
        <w:t xml:space="preserve"> [citado 4 Mar 2021];</w:t>
      </w:r>
      <w:r w:rsidRPr="002A7411">
        <w:rPr>
          <w:rFonts w:ascii="Arial" w:hAnsi="Arial" w:cs="Arial"/>
          <w:sz w:val="24"/>
          <w:szCs w:val="24"/>
        </w:rPr>
        <w:t xml:space="preserve"> </w:t>
      </w:r>
      <w:r w:rsidRPr="002A7411">
        <w:rPr>
          <w:rFonts w:ascii="Arial" w:eastAsia="Times New Roman" w:hAnsi="Arial" w:cs="Arial"/>
          <w:sz w:val="24"/>
          <w:szCs w:val="24"/>
          <w:lang w:eastAsia="es-MX"/>
        </w:rPr>
        <w:t>10(1)</w:t>
      </w:r>
      <w:r w:rsidRPr="002A7411">
        <w:rPr>
          <w:rFonts w:ascii="Arial" w:hAnsi="Arial" w:cs="Arial"/>
          <w:sz w:val="24"/>
          <w:szCs w:val="24"/>
        </w:rPr>
        <w:t xml:space="preserve">: </w:t>
      </w:r>
      <w:r w:rsidRPr="002A7411">
        <w:rPr>
          <w:rFonts w:ascii="Arial" w:eastAsia="Times New Roman" w:hAnsi="Arial" w:cs="Arial"/>
          <w:kern w:val="2"/>
          <w:sz w:val="24"/>
          <w:szCs w:val="24"/>
          <w:lang w:val="es-ES"/>
        </w:rPr>
        <w:t xml:space="preserve">[aprox. 14 p.]. </w:t>
      </w:r>
      <w:r w:rsidRPr="002A7411">
        <w:rPr>
          <w:rFonts w:ascii="Arial" w:eastAsia="Times New Roman" w:hAnsi="Arial" w:cs="Arial"/>
          <w:kern w:val="2"/>
          <w:sz w:val="24"/>
          <w:szCs w:val="24"/>
        </w:rPr>
        <w:t>Disponible en:</w:t>
      </w:r>
      <w:r w:rsidRPr="002A7411">
        <w:rPr>
          <w:rFonts w:ascii="Arial" w:hAnsi="Arial" w:cs="Arial"/>
          <w:sz w:val="24"/>
          <w:szCs w:val="24"/>
        </w:rPr>
        <w:t xml:space="preserve"> </w:t>
      </w:r>
      <w:hyperlink r:id="rId18" w:history="1">
        <w:r w:rsidRPr="002A7411">
          <w:rPr>
            <w:rFonts w:ascii="Arial" w:hAnsi="Arial" w:cs="Arial"/>
            <w:color w:val="0000FF" w:themeColor="hyperlink"/>
            <w:sz w:val="24"/>
            <w:szCs w:val="24"/>
            <w:u w:val="single"/>
          </w:rPr>
          <w:t>https://www.observar.eu/index.php/Observar/article/view/70/67</w:t>
        </w:r>
      </w:hyperlink>
    </w:p>
    <w:p w:rsidR="00622633" w:rsidRPr="002A7411" w:rsidRDefault="00622633" w:rsidP="00794884">
      <w:pPr>
        <w:numPr>
          <w:ilvl w:val="0"/>
          <w:numId w:val="13"/>
        </w:numPr>
        <w:spacing w:line="360" w:lineRule="auto"/>
        <w:ind w:left="0" w:firstLine="0"/>
        <w:contextualSpacing/>
        <w:rPr>
          <w:rFonts w:ascii="Arial" w:hAnsi="Arial" w:cs="Arial"/>
          <w:b/>
          <w:sz w:val="24"/>
          <w:szCs w:val="24"/>
        </w:rPr>
      </w:pPr>
      <w:proofErr w:type="spellStart"/>
      <w:r w:rsidRPr="002A7411">
        <w:rPr>
          <w:rFonts w:ascii="Arial" w:hAnsi="Arial" w:cs="Arial"/>
          <w:color w:val="000000"/>
          <w:sz w:val="24"/>
          <w:szCs w:val="24"/>
        </w:rPr>
        <w:t>Arribalzaga</w:t>
      </w:r>
      <w:proofErr w:type="spellEnd"/>
      <w:r w:rsidRPr="002A7411">
        <w:rPr>
          <w:rFonts w:ascii="Arial" w:hAnsi="Arial" w:cs="Arial"/>
          <w:color w:val="000000"/>
          <w:sz w:val="24"/>
          <w:szCs w:val="24"/>
        </w:rPr>
        <w:t xml:space="preserve"> Eduardo B. Rúbrica como evaluación de historia clínica simulada. FEM (Ed. impresa)  [Internet]. 2016  Abr [citado  28 Feb   2020]; 19(2): </w:t>
      </w:r>
      <w:r w:rsidRPr="002A7411">
        <w:rPr>
          <w:rFonts w:ascii="Arial" w:eastAsia="Times New Roman" w:hAnsi="Arial" w:cs="Arial"/>
          <w:kern w:val="2"/>
          <w:sz w:val="24"/>
          <w:szCs w:val="24"/>
          <w:lang w:val="es-ES"/>
        </w:rPr>
        <w:t>[aprox. 6 p.].</w:t>
      </w:r>
      <w:r w:rsidRPr="002A7411">
        <w:rPr>
          <w:rFonts w:ascii="Arial" w:hAnsi="Arial" w:cs="Arial"/>
          <w:color w:val="000000"/>
          <w:sz w:val="24"/>
          <w:szCs w:val="24"/>
        </w:rPr>
        <w:t xml:space="preserve"> Disponible en: </w:t>
      </w:r>
      <w:hyperlink r:id="rId19" w:history="1">
        <w:r w:rsidRPr="002A7411">
          <w:rPr>
            <w:rStyle w:val="Hipervnculo"/>
            <w:rFonts w:ascii="Arial" w:hAnsi="Arial" w:cs="Arial"/>
            <w:sz w:val="24"/>
            <w:szCs w:val="24"/>
          </w:rPr>
          <w:t>http://scielo.isciii.es/scielo.php?script=sci_arttext&amp;pid=S2014-98322016000200007&amp;lng=es</w:t>
        </w:r>
      </w:hyperlink>
    </w:p>
    <w:p w:rsidR="00622633" w:rsidRPr="002A7411" w:rsidRDefault="00622633" w:rsidP="00794884">
      <w:pPr>
        <w:numPr>
          <w:ilvl w:val="0"/>
          <w:numId w:val="13"/>
        </w:numPr>
        <w:spacing w:line="360" w:lineRule="auto"/>
        <w:ind w:left="0" w:firstLine="0"/>
        <w:contextualSpacing/>
        <w:rPr>
          <w:rFonts w:ascii="Arial" w:hAnsi="Arial" w:cs="Arial"/>
          <w:b/>
          <w:sz w:val="24"/>
          <w:szCs w:val="24"/>
        </w:rPr>
      </w:pPr>
      <w:r w:rsidRPr="002A7411">
        <w:rPr>
          <w:rFonts w:ascii="Arial" w:hAnsi="Arial" w:cs="Arial"/>
          <w:sz w:val="24"/>
          <w:szCs w:val="24"/>
        </w:rPr>
        <w:t xml:space="preserve">Fraile J, Pardo R, Panadero E. ¿Cómo emplear las rúbricas para implementar una verdadera evaluación formativa? Rev. </w:t>
      </w:r>
      <w:proofErr w:type="spellStart"/>
      <w:r w:rsidRPr="002A7411">
        <w:rPr>
          <w:rFonts w:ascii="Arial" w:hAnsi="Arial" w:cs="Arial"/>
          <w:sz w:val="24"/>
          <w:szCs w:val="24"/>
        </w:rPr>
        <w:t>complut</w:t>
      </w:r>
      <w:proofErr w:type="spellEnd"/>
      <w:r w:rsidRPr="002A7411">
        <w:rPr>
          <w:rFonts w:ascii="Arial" w:hAnsi="Arial" w:cs="Arial"/>
          <w:sz w:val="24"/>
          <w:szCs w:val="24"/>
        </w:rPr>
        <w:t xml:space="preserve">. </w:t>
      </w:r>
      <w:proofErr w:type="spellStart"/>
      <w:r w:rsidRPr="002A7411">
        <w:rPr>
          <w:rFonts w:ascii="Arial" w:hAnsi="Arial" w:cs="Arial"/>
          <w:sz w:val="24"/>
          <w:szCs w:val="24"/>
        </w:rPr>
        <w:t>educ</w:t>
      </w:r>
      <w:proofErr w:type="spellEnd"/>
      <w:r w:rsidRPr="002A7411">
        <w:rPr>
          <w:rFonts w:ascii="Arial" w:hAnsi="Arial" w:cs="Arial"/>
          <w:color w:val="000000"/>
          <w:sz w:val="24"/>
          <w:szCs w:val="24"/>
        </w:rPr>
        <w:t xml:space="preserve"> [Internet]. 2017 [citado  Feb  28 2020];</w:t>
      </w:r>
      <w:r w:rsidRPr="002A7411">
        <w:rPr>
          <w:rFonts w:ascii="Arial" w:hAnsi="Arial" w:cs="Arial"/>
          <w:b/>
          <w:sz w:val="24"/>
          <w:szCs w:val="24"/>
        </w:rPr>
        <w:t xml:space="preserve"> </w:t>
      </w:r>
      <w:r w:rsidRPr="002A7411">
        <w:rPr>
          <w:rFonts w:ascii="Arial" w:hAnsi="Arial" w:cs="Arial"/>
          <w:sz w:val="24"/>
          <w:szCs w:val="24"/>
        </w:rPr>
        <w:t>28(4)</w:t>
      </w:r>
      <w:r w:rsidRPr="002A7411">
        <w:rPr>
          <w:rFonts w:ascii="Arial" w:hAnsi="Arial" w:cs="Arial"/>
          <w:color w:val="000000"/>
          <w:sz w:val="24"/>
          <w:szCs w:val="24"/>
        </w:rPr>
        <w:t xml:space="preserve">: </w:t>
      </w:r>
      <w:r w:rsidRPr="002A7411">
        <w:rPr>
          <w:rFonts w:ascii="Arial" w:eastAsia="Times New Roman" w:hAnsi="Arial" w:cs="Arial"/>
          <w:kern w:val="2"/>
          <w:sz w:val="24"/>
          <w:szCs w:val="24"/>
          <w:lang w:val="es-ES"/>
        </w:rPr>
        <w:t>[aprox. 13 p.].</w:t>
      </w:r>
      <w:r w:rsidRPr="002A7411">
        <w:rPr>
          <w:rFonts w:ascii="Arial" w:hAnsi="Arial" w:cs="Arial"/>
          <w:color w:val="000000"/>
          <w:sz w:val="24"/>
          <w:szCs w:val="24"/>
        </w:rPr>
        <w:t xml:space="preserve"> Disponible en: </w:t>
      </w:r>
      <w:hyperlink r:id="rId20" w:history="1">
        <w:r w:rsidRPr="002A7411">
          <w:rPr>
            <w:rStyle w:val="Hipervnculo"/>
            <w:rFonts w:ascii="Arial" w:hAnsi="Arial" w:cs="Arial"/>
            <w:b/>
            <w:sz w:val="24"/>
            <w:szCs w:val="24"/>
          </w:rPr>
          <w:t>http://ddfv.ufv.es/bitstream/handle/10641/1340/Fraile%2c%20J.%20-%20Co%cc%81mo%20emplear%20las%20ru%cc%81bricas%20para%20implementar%20una%20verdadera%20evaluacio%cc%81n%20formativa.pdf?sequence=6&amp;isAllowed=y</w:t>
        </w:r>
      </w:hyperlink>
    </w:p>
    <w:p w:rsidR="00622633" w:rsidRPr="002A7411" w:rsidRDefault="00622633" w:rsidP="00794884">
      <w:pPr>
        <w:numPr>
          <w:ilvl w:val="0"/>
          <w:numId w:val="13"/>
        </w:numPr>
        <w:spacing w:line="360" w:lineRule="auto"/>
        <w:ind w:left="0" w:firstLine="0"/>
        <w:rPr>
          <w:rFonts w:ascii="Arial" w:eastAsia="Times New Roman" w:hAnsi="Arial" w:cs="Arial"/>
          <w:sz w:val="24"/>
          <w:szCs w:val="24"/>
        </w:rPr>
      </w:pPr>
      <w:r w:rsidRPr="002A7411">
        <w:rPr>
          <w:rFonts w:ascii="Arial" w:eastAsia="Times New Roman" w:hAnsi="Arial" w:cs="Arial"/>
          <w:sz w:val="24"/>
          <w:szCs w:val="24"/>
        </w:rPr>
        <w:t xml:space="preserve">Dorantes Nova JA, Tobón </w:t>
      </w:r>
      <w:proofErr w:type="spellStart"/>
      <w:r w:rsidRPr="002A7411">
        <w:rPr>
          <w:rFonts w:ascii="Arial" w:eastAsia="Times New Roman" w:hAnsi="Arial" w:cs="Arial"/>
          <w:sz w:val="24"/>
          <w:szCs w:val="24"/>
        </w:rPr>
        <w:t>Tobón</w:t>
      </w:r>
      <w:proofErr w:type="spellEnd"/>
      <w:r w:rsidRPr="002A7411">
        <w:rPr>
          <w:rFonts w:ascii="Arial" w:eastAsia="Times New Roman" w:hAnsi="Arial" w:cs="Arial"/>
          <w:sz w:val="24"/>
          <w:szCs w:val="24"/>
        </w:rPr>
        <w:t xml:space="preserve"> S. Instrumentos de evaluación rúbricas </w:t>
      </w:r>
      <w:proofErr w:type="spellStart"/>
      <w:r w:rsidRPr="002A7411">
        <w:rPr>
          <w:rFonts w:ascii="Arial" w:eastAsia="Times New Roman" w:hAnsi="Arial" w:cs="Arial"/>
          <w:sz w:val="24"/>
          <w:szCs w:val="24"/>
        </w:rPr>
        <w:t>socioformativas</w:t>
      </w:r>
      <w:proofErr w:type="spellEnd"/>
      <w:r w:rsidRPr="002A7411">
        <w:rPr>
          <w:rFonts w:ascii="Arial" w:eastAsia="Times New Roman" w:hAnsi="Arial" w:cs="Arial"/>
          <w:sz w:val="24"/>
          <w:szCs w:val="24"/>
        </w:rPr>
        <w:t>.</w:t>
      </w:r>
      <w:r w:rsidRPr="002A7411">
        <w:rPr>
          <w:rFonts w:ascii="Arial" w:eastAsia="Times New Roman" w:hAnsi="Arial" w:cs="Arial"/>
          <w:kern w:val="2"/>
          <w:sz w:val="24"/>
          <w:szCs w:val="24"/>
          <w:lang w:val="es-ES"/>
        </w:rPr>
        <w:t xml:space="preserve"> Praxis investigativa  </w:t>
      </w:r>
      <w:proofErr w:type="spellStart"/>
      <w:r w:rsidRPr="002A7411">
        <w:rPr>
          <w:rFonts w:ascii="Arial" w:eastAsia="Times New Roman" w:hAnsi="Arial" w:cs="Arial"/>
          <w:kern w:val="2"/>
          <w:sz w:val="24"/>
          <w:szCs w:val="24"/>
          <w:lang w:val="es-ES"/>
        </w:rPr>
        <w:t>ReDIE</w:t>
      </w:r>
      <w:proofErr w:type="spellEnd"/>
      <w:r w:rsidRPr="002A7411">
        <w:rPr>
          <w:rFonts w:ascii="Arial" w:eastAsia="Times New Roman" w:hAnsi="Arial" w:cs="Arial"/>
          <w:kern w:val="2"/>
          <w:sz w:val="24"/>
          <w:szCs w:val="24"/>
          <w:lang w:val="es-ES"/>
        </w:rPr>
        <w:t xml:space="preserve"> [Internet]. </w:t>
      </w:r>
      <w:r w:rsidRPr="002A7411">
        <w:rPr>
          <w:rFonts w:ascii="Arial" w:eastAsia="Times New Roman" w:hAnsi="Arial" w:cs="Arial"/>
          <w:sz w:val="24"/>
          <w:szCs w:val="24"/>
        </w:rPr>
        <w:t>2017</w:t>
      </w:r>
      <w:r w:rsidRPr="002A7411">
        <w:rPr>
          <w:rFonts w:ascii="Arial" w:eastAsia="Times New Roman" w:hAnsi="Arial" w:cs="Arial"/>
          <w:kern w:val="2"/>
          <w:sz w:val="24"/>
          <w:szCs w:val="24"/>
          <w:lang w:val="es-ES"/>
        </w:rPr>
        <w:t xml:space="preserve">Jul-Dic [citado 22 Abr 2021]; </w:t>
      </w:r>
      <w:r w:rsidRPr="002A7411">
        <w:rPr>
          <w:rFonts w:ascii="Arial" w:eastAsia="Times New Roman" w:hAnsi="Arial" w:cs="Arial"/>
          <w:sz w:val="24"/>
          <w:szCs w:val="24"/>
        </w:rPr>
        <w:t>9</w:t>
      </w:r>
      <w:r w:rsidRPr="002A7411">
        <w:rPr>
          <w:rFonts w:ascii="Arial" w:eastAsia="Times New Roman" w:hAnsi="Arial" w:cs="Arial"/>
          <w:kern w:val="2"/>
          <w:sz w:val="24"/>
          <w:szCs w:val="24"/>
          <w:lang w:val="es-ES"/>
        </w:rPr>
        <w:t>(</w:t>
      </w:r>
      <w:r w:rsidRPr="002A7411">
        <w:rPr>
          <w:rFonts w:ascii="Arial" w:eastAsia="Times New Roman" w:hAnsi="Arial" w:cs="Arial"/>
          <w:sz w:val="24"/>
          <w:szCs w:val="24"/>
        </w:rPr>
        <w:t>17</w:t>
      </w:r>
      <w:r w:rsidRPr="002A7411">
        <w:rPr>
          <w:rFonts w:ascii="Arial" w:eastAsia="Times New Roman" w:hAnsi="Arial" w:cs="Arial"/>
          <w:kern w:val="2"/>
          <w:sz w:val="24"/>
          <w:szCs w:val="24"/>
          <w:lang w:val="es-ES"/>
        </w:rPr>
        <w:t>): [aprox. 4 p.].</w:t>
      </w:r>
      <w:r w:rsidRPr="002A7411">
        <w:rPr>
          <w:rFonts w:ascii="Arial" w:hAnsi="Arial" w:cs="Arial"/>
          <w:color w:val="000000"/>
          <w:sz w:val="24"/>
          <w:szCs w:val="24"/>
          <w:lang w:val="es-ES"/>
        </w:rPr>
        <w:t xml:space="preserve"> </w:t>
      </w:r>
      <w:r w:rsidRPr="002A7411">
        <w:rPr>
          <w:rFonts w:ascii="Arial" w:eastAsia="Times New Roman" w:hAnsi="Arial" w:cs="Arial"/>
          <w:kern w:val="2"/>
          <w:sz w:val="24"/>
          <w:szCs w:val="24"/>
          <w:lang w:val="es-ES"/>
        </w:rPr>
        <w:t xml:space="preserve">Disponible en: </w:t>
      </w:r>
      <w:hyperlink r:id="rId21" w:history="1">
        <w:r w:rsidRPr="002A7411">
          <w:rPr>
            <w:rStyle w:val="Hipervnculo"/>
            <w:rFonts w:ascii="Arial" w:eastAsia="Times New Roman" w:hAnsi="Arial" w:cs="Arial"/>
            <w:b/>
            <w:bCs/>
            <w:sz w:val="24"/>
            <w:szCs w:val="24"/>
            <w:lang w:eastAsia="es-MX"/>
          </w:rPr>
          <w:t>https:///c:/users/jorge/appdata/local/temp/dialnet-instrumentosdeevaluacion-6560025.pdf</w:t>
        </w:r>
      </w:hyperlink>
    </w:p>
    <w:p w:rsidR="00622633" w:rsidRPr="002A7411" w:rsidRDefault="00622633" w:rsidP="00794884">
      <w:pPr>
        <w:numPr>
          <w:ilvl w:val="0"/>
          <w:numId w:val="13"/>
        </w:numPr>
        <w:spacing w:line="360" w:lineRule="auto"/>
        <w:ind w:left="0" w:firstLine="0"/>
        <w:rPr>
          <w:rFonts w:ascii="Arial" w:eastAsia="Times New Roman" w:hAnsi="Arial" w:cs="Arial"/>
          <w:sz w:val="24"/>
          <w:szCs w:val="24"/>
        </w:rPr>
      </w:pPr>
      <w:r w:rsidRPr="002A7411">
        <w:rPr>
          <w:rFonts w:ascii="Arial" w:eastAsia="Times New Roman" w:hAnsi="Arial" w:cs="Arial"/>
          <w:sz w:val="24"/>
          <w:szCs w:val="24"/>
        </w:rPr>
        <w:lastRenderedPageBreak/>
        <w:t xml:space="preserve">Velasco Martínez LC, </w:t>
      </w:r>
      <w:proofErr w:type="spellStart"/>
      <w:r w:rsidRPr="002A7411">
        <w:rPr>
          <w:rFonts w:ascii="Arial" w:eastAsia="Times New Roman" w:hAnsi="Arial" w:cs="Arial"/>
          <w:sz w:val="24"/>
          <w:szCs w:val="24"/>
        </w:rPr>
        <w:t>Tojar</w:t>
      </w:r>
      <w:proofErr w:type="spellEnd"/>
      <w:r w:rsidRPr="002A7411">
        <w:rPr>
          <w:rFonts w:ascii="Arial" w:eastAsia="Times New Roman" w:hAnsi="Arial" w:cs="Arial"/>
          <w:sz w:val="24"/>
          <w:szCs w:val="24"/>
        </w:rPr>
        <w:t xml:space="preserve"> Hurtado JC. Uso de rúbricas en educación superior y evaluación de competencias. Revista de currículum y formación de profesorado </w:t>
      </w:r>
      <w:r w:rsidRPr="002A7411">
        <w:rPr>
          <w:rFonts w:ascii="Arial" w:eastAsia="Times New Roman" w:hAnsi="Arial" w:cs="Arial"/>
          <w:kern w:val="2"/>
          <w:sz w:val="24"/>
          <w:szCs w:val="24"/>
          <w:lang w:val="es-ES"/>
        </w:rPr>
        <w:t xml:space="preserve"> [Internet]. </w:t>
      </w:r>
      <w:r w:rsidRPr="002A7411">
        <w:rPr>
          <w:rFonts w:ascii="Arial" w:eastAsia="Times New Roman" w:hAnsi="Arial" w:cs="Arial"/>
          <w:sz w:val="24"/>
          <w:szCs w:val="24"/>
        </w:rPr>
        <w:t>2018</w:t>
      </w:r>
      <w:r w:rsidRPr="002A7411">
        <w:rPr>
          <w:rFonts w:ascii="Arial" w:eastAsia="Times New Roman" w:hAnsi="Arial" w:cs="Arial"/>
          <w:kern w:val="2"/>
          <w:sz w:val="24"/>
          <w:szCs w:val="24"/>
          <w:lang w:val="es-ES"/>
        </w:rPr>
        <w:t xml:space="preserve"> [citado 27 Mar 2021]; </w:t>
      </w:r>
      <w:r w:rsidRPr="002A7411">
        <w:rPr>
          <w:rFonts w:ascii="Arial" w:eastAsia="Times New Roman" w:hAnsi="Arial" w:cs="Arial"/>
          <w:sz w:val="24"/>
          <w:szCs w:val="24"/>
        </w:rPr>
        <w:t>22</w:t>
      </w:r>
      <w:r w:rsidRPr="002A7411">
        <w:rPr>
          <w:rFonts w:ascii="Arial" w:eastAsia="Times New Roman" w:hAnsi="Arial" w:cs="Arial"/>
          <w:kern w:val="2"/>
          <w:sz w:val="24"/>
          <w:szCs w:val="24"/>
          <w:lang w:val="es-ES"/>
        </w:rPr>
        <w:t>(</w:t>
      </w:r>
      <w:r w:rsidRPr="002A7411">
        <w:rPr>
          <w:rFonts w:ascii="Arial" w:eastAsia="Times New Roman" w:hAnsi="Arial" w:cs="Arial"/>
          <w:sz w:val="24"/>
          <w:szCs w:val="24"/>
        </w:rPr>
        <w:t>3</w:t>
      </w:r>
      <w:r w:rsidRPr="002A7411">
        <w:rPr>
          <w:rFonts w:ascii="Arial" w:eastAsia="Times New Roman" w:hAnsi="Arial" w:cs="Arial"/>
          <w:kern w:val="2"/>
          <w:sz w:val="24"/>
          <w:szCs w:val="24"/>
          <w:lang w:val="es-ES"/>
        </w:rPr>
        <w:t xml:space="preserve">): [aprox. 5 p.]. Disponible en: </w:t>
      </w:r>
      <w:hyperlink r:id="rId22" w:history="1">
        <w:r w:rsidRPr="002A7411">
          <w:rPr>
            <w:rStyle w:val="Hipervnculo"/>
            <w:rFonts w:ascii="Arial" w:eastAsia="Times New Roman" w:hAnsi="Arial" w:cs="Arial"/>
            <w:kern w:val="2"/>
            <w:sz w:val="24"/>
            <w:szCs w:val="24"/>
            <w:lang w:val="es-ES"/>
          </w:rPr>
          <w:t>https://digibug.ugr.es/bitstream/handle/10481/53264/7998-22415-1-SM.pdf?sequence=1&amp;isAllowed=y</w:t>
        </w:r>
      </w:hyperlink>
    </w:p>
    <w:p w:rsidR="00622633" w:rsidRPr="00495FE3" w:rsidRDefault="00622633" w:rsidP="00794884">
      <w:pPr>
        <w:keepNext/>
        <w:keepLines/>
        <w:numPr>
          <w:ilvl w:val="0"/>
          <w:numId w:val="13"/>
        </w:numPr>
        <w:spacing w:before="200" w:after="0" w:line="360" w:lineRule="auto"/>
        <w:ind w:left="0" w:firstLine="0"/>
        <w:outlineLvl w:val="2"/>
        <w:rPr>
          <w:rFonts w:ascii="Arial" w:eastAsiaTheme="majorEastAsia" w:hAnsi="Arial" w:cs="Arial"/>
          <w:b/>
          <w:bCs/>
          <w:color w:val="4F81BD" w:themeColor="accent1"/>
          <w:kern w:val="2"/>
          <w:sz w:val="24"/>
          <w:szCs w:val="24"/>
          <w:lang w:val="es-ES"/>
        </w:rPr>
      </w:pPr>
      <w:proofErr w:type="spellStart"/>
      <w:r w:rsidRPr="002A7411">
        <w:rPr>
          <w:rFonts w:ascii="Arial" w:eastAsiaTheme="majorEastAsia" w:hAnsi="Arial" w:cs="Arial"/>
          <w:bCs/>
          <w:sz w:val="24"/>
          <w:szCs w:val="24"/>
        </w:rPr>
        <w:t>Urias</w:t>
      </w:r>
      <w:proofErr w:type="spellEnd"/>
      <w:r w:rsidRPr="002A7411">
        <w:rPr>
          <w:rFonts w:ascii="Arial" w:eastAsiaTheme="majorEastAsia" w:hAnsi="Arial" w:cs="Arial"/>
          <w:bCs/>
          <w:sz w:val="24"/>
          <w:szCs w:val="24"/>
        </w:rPr>
        <w:t xml:space="preserve"> </w:t>
      </w:r>
      <w:proofErr w:type="spellStart"/>
      <w:r w:rsidRPr="002A7411">
        <w:rPr>
          <w:rFonts w:ascii="Arial" w:eastAsiaTheme="majorEastAsia" w:hAnsi="Arial" w:cs="Arial"/>
          <w:bCs/>
          <w:sz w:val="24"/>
          <w:szCs w:val="24"/>
        </w:rPr>
        <w:t>Barrerasa</w:t>
      </w:r>
      <w:proofErr w:type="spellEnd"/>
      <w:r w:rsidRPr="002A7411">
        <w:rPr>
          <w:rFonts w:ascii="Arial" w:eastAsiaTheme="majorEastAsia" w:hAnsi="Arial" w:cs="Arial"/>
          <w:bCs/>
          <w:sz w:val="24"/>
          <w:szCs w:val="24"/>
        </w:rPr>
        <w:t xml:space="preserve">  CM, Rodríguez C L, Zárate </w:t>
      </w:r>
      <w:proofErr w:type="spellStart"/>
      <w:r w:rsidRPr="002A7411">
        <w:rPr>
          <w:rFonts w:ascii="Arial" w:eastAsiaTheme="majorEastAsia" w:hAnsi="Arial" w:cs="Arial"/>
          <w:bCs/>
          <w:sz w:val="24"/>
          <w:szCs w:val="24"/>
        </w:rPr>
        <w:t>Depraect</w:t>
      </w:r>
      <w:proofErr w:type="spellEnd"/>
      <w:r w:rsidRPr="002A7411">
        <w:rPr>
          <w:rFonts w:ascii="Arial" w:eastAsiaTheme="majorEastAsia" w:hAnsi="Arial" w:cs="Arial"/>
          <w:bCs/>
          <w:sz w:val="24"/>
          <w:szCs w:val="24"/>
        </w:rPr>
        <w:t xml:space="preserve"> NE. La rúbrica en la evaluación de presentaciones de casos clínicos: valoraciones</w:t>
      </w:r>
      <w:r w:rsidRPr="00495FE3">
        <w:rPr>
          <w:rFonts w:ascii="Arial" w:eastAsiaTheme="majorEastAsia" w:hAnsi="Arial" w:cs="Arial"/>
          <w:bCs/>
          <w:sz w:val="24"/>
          <w:szCs w:val="24"/>
        </w:rPr>
        <w:t xml:space="preserve"> de estudiantes de odontología. </w:t>
      </w:r>
      <w:r w:rsidRPr="00495FE3">
        <w:rPr>
          <w:rFonts w:ascii="Arial" w:eastAsia="Times New Roman" w:hAnsi="Arial" w:cs="Arial"/>
          <w:bCs/>
          <w:sz w:val="24"/>
          <w:szCs w:val="24"/>
          <w:lang w:eastAsia="es-MX"/>
        </w:rPr>
        <w:t xml:space="preserve">Investigación </w:t>
      </w:r>
      <w:proofErr w:type="spellStart"/>
      <w:r w:rsidRPr="00495FE3">
        <w:rPr>
          <w:rFonts w:ascii="Arial" w:eastAsia="Times New Roman" w:hAnsi="Arial" w:cs="Arial"/>
          <w:bCs/>
          <w:sz w:val="24"/>
          <w:szCs w:val="24"/>
          <w:lang w:eastAsia="es-MX"/>
        </w:rPr>
        <w:t>educ</w:t>
      </w:r>
      <w:proofErr w:type="spellEnd"/>
      <w:r w:rsidRPr="00495FE3">
        <w:rPr>
          <w:rFonts w:ascii="Arial" w:eastAsia="Times New Roman" w:hAnsi="Arial" w:cs="Arial"/>
          <w:bCs/>
          <w:sz w:val="24"/>
          <w:szCs w:val="24"/>
          <w:lang w:eastAsia="es-MX"/>
        </w:rPr>
        <w:t xml:space="preserve">. Médica </w:t>
      </w:r>
      <w:r w:rsidRPr="00495FE3">
        <w:rPr>
          <w:rFonts w:ascii="Arial" w:eastAsiaTheme="majorEastAsia" w:hAnsi="Arial" w:cs="Arial"/>
          <w:bCs/>
          <w:kern w:val="2"/>
          <w:sz w:val="24"/>
          <w:szCs w:val="24"/>
          <w:lang w:val="es-ES"/>
        </w:rPr>
        <w:t xml:space="preserve">[Internet]. </w:t>
      </w:r>
      <w:r w:rsidRPr="00495FE3">
        <w:rPr>
          <w:rFonts w:ascii="Arial" w:eastAsiaTheme="majorEastAsia" w:hAnsi="Arial" w:cs="Arial"/>
          <w:bCs/>
          <w:sz w:val="24"/>
          <w:szCs w:val="24"/>
        </w:rPr>
        <w:t xml:space="preserve"> 2019 Ene-Mar </w:t>
      </w:r>
      <w:r w:rsidRPr="00495FE3">
        <w:rPr>
          <w:rFonts w:ascii="Arial" w:eastAsiaTheme="majorEastAsia" w:hAnsi="Arial" w:cs="Arial"/>
          <w:bCs/>
          <w:kern w:val="2"/>
          <w:sz w:val="24"/>
          <w:szCs w:val="24"/>
          <w:lang w:val="es-ES"/>
        </w:rPr>
        <w:t>[citado 27 Mar 2021</w:t>
      </w:r>
      <w:r w:rsidRPr="00495FE3">
        <w:rPr>
          <w:rFonts w:ascii="Arial" w:eastAsia="Times New Roman" w:hAnsi="Arial" w:cs="Arial"/>
          <w:bCs/>
          <w:kern w:val="2"/>
          <w:sz w:val="24"/>
          <w:szCs w:val="24"/>
          <w:lang w:val="es-ES"/>
        </w:rPr>
        <w:t xml:space="preserve">]; </w:t>
      </w:r>
      <w:r w:rsidRPr="00495FE3">
        <w:rPr>
          <w:rFonts w:ascii="Arial" w:eastAsiaTheme="majorEastAsia" w:hAnsi="Arial" w:cs="Arial"/>
          <w:bCs/>
          <w:sz w:val="24"/>
          <w:szCs w:val="24"/>
        </w:rPr>
        <w:t>8</w:t>
      </w:r>
      <w:r w:rsidRPr="00495FE3">
        <w:rPr>
          <w:rFonts w:ascii="Arial" w:eastAsiaTheme="majorEastAsia" w:hAnsi="Arial" w:cs="Arial"/>
          <w:bCs/>
          <w:kern w:val="2"/>
          <w:sz w:val="24"/>
          <w:szCs w:val="24"/>
          <w:lang w:val="es-ES"/>
        </w:rPr>
        <w:t>(</w:t>
      </w:r>
      <w:r w:rsidRPr="00495FE3">
        <w:rPr>
          <w:rFonts w:ascii="Arial" w:eastAsiaTheme="majorEastAsia" w:hAnsi="Arial" w:cs="Arial"/>
          <w:bCs/>
          <w:sz w:val="24"/>
          <w:szCs w:val="24"/>
        </w:rPr>
        <w:t>29</w:t>
      </w:r>
      <w:r w:rsidRPr="00495FE3">
        <w:rPr>
          <w:rFonts w:ascii="Arial" w:eastAsiaTheme="majorEastAsia" w:hAnsi="Arial" w:cs="Arial"/>
          <w:bCs/>
          <w:kern w:val="2"/>
          <w:sz w:val="24"/>
          <w:szCs w:val="24"/>
          <w:lang w:val="es-ES"/>
        </w:rPr>
        <w:t>): [aprox. 7</w:t>
      </w:r>
      <w:r w:rsidRPr="00495FE3">
        <w:rPr>
          <w:rFonts w:ascii="Arial" w:eastAsia="Times New Roman" w:hAnsi="Arial" w:cs="Arial"/>
          <w:bCs/>
          <w:kern w:val="2"/>
          <w:sz w:val="24"/>
          <w:szCs w:val="24"/>
          <w:lang w:val="es-ES"/>
        </w:rPr>
        <w:t xml:space="preserve"> p.]. Disponible en: </w:t>
      </w:r>
      <w:hyperlink r:id="rId23" w:history="1">
        <w:r w:rsidRPr="00495FE3">
          <w:rPr>
            <w:rStyle w:val="Hipervnculo"/>
            <w:rFonts w:ascii="Arial" w:eastAsia="Times New Roman" w:hAnsi="Arial" w:cs="Arial"/>
            <w:bCs/>
            <w:kern w:val="2"/>
            <w:sz w:val="24"/>
            <w:szCs w:val="24"/>
            <w:lang w:val="es-ES"/>
          </w:rPr>
          <w:t>http://www.scielo.org.mx/scielo.php?script=sci_arttext&amp;pid=S2007-50572019000100085</w:t>
        </w:r>
      </w:hyperlink>
    </w:p>
    <w:p w:rsidR="00622633" w:rsidRDefault="00622633" w:rsidP="00794884">
      <w:pPr>
        <w:keepNext/>
        <w:keepLines/>
        <w:spacing w:before="200" w:after="0" w:line="360" w:lineRule="auto"/>
        <w:outlineLvl w:val="2"/>
        <w:rPr>
          <w:rFonts w:ascii="Arial" w:eastAsiaTheme="majorEastAsia" w:hAnsi="Arial" w:cs="Arial"/>
          <w:b/>
          <w:bCs/>
          <w:color w:val="4F81BD" w:themeColor="accent1"/>
          <w:kern w:val="2"/>
          <w:sz w:val="24"/>
          <w:szCs w:val="24"/>
          <w:lang w:val="es-ES"/>
        </w:rPr>
      </w:pPr>
    </w:p>
    <w:p w:rsidR="00622633" w:rsidRDefault="00622633" w:rsidP="00794884">
      <w:pPr>
        <w:spacing w:line="360" w:lineRule="auto"/>
      </w:pPr>
    </w:p>
    <w:p w:rsidR="00937375" w:rsidRPr="00622633" w:rsidRDefault="00937375" w:rsidP="00794884">
      <w:pPr>
        <w:tabs>
          <w:tab w:val="left" w:pos="284"/>
        </w:tabs>
        <w:suppressAutoHyphens/>
        <w:spacing w:after="120" w:line="360" w:lineRule="auto"/>
        <w:contextualSpacing/>
        <w:jc w:val="both"/>
        <w:rPr>
          <w:rFonts w:ascii="Arial" w:eastAsia="Times New Roman" w:hAnsi="Arial" w:cs="Arial"/>
          <w:kern w:val="1"/>
          <w:sz w:val="24"/>
          <w:szCs w:val="24"/>
        </w:rPr>
      </w:pPr>
    </w:p>
    <w:sectPr w:rsidR="00937375" w:rsidRPr="00622633" w:rsidSect="00247F69">
      <w:pgSz w:w="15840" w:h="12240" w:orient="landscape"/>
      <w:pgMar w:top="1701" w:right="1417" w:bottom="1701" w:left="141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3"/>
    <w:lvl w:ilvl="0">
      <w:start w:val="1"/>
      <w:numFmt w:val="decimal"/>
      <w:lvlText w:val="%1-"/>
      <w:lvlJc w:val="left"/>
      <w:pPr>
        <w:tabs>
          <w:tab w:val="num" w:pos="0"/>
        </w:tabs>
        <w:ind w:left="360" w:hanging="360"/>
      </w:pPr>
      <w:rPr>
        <w:rFonts w:ascii="Arial" w:eastAsia="Times New Roman" w:hAnsi="Arial" w:cs="Times New Roman"/>
        <w:sz w:val="24"/>
      </w:rPr>
    </w:lvl>
    <w:lvl w:ilvl="1">
      <w:start w:val="1"/>
      <w:numFmt w:val="lowerLetter"/>
      <w:lvlText w:val="%2."/>
      <w:lvlJc w:val="left"/>
      <w:pPr>
        <w:tabs>
          <w:tab w:val="num" w:pos="284"/>
        </w:tabs>
        <w:ind w:left="2073" w:hanging="360"/>
      </w:pPr>
      <w:rPr>
        <w:rFonts w:cs="Times New Roman"/>
      </w:rPr>
    </w:lvl>
    <w:lvl w:ilvl="2">
      <w:start w:val="1"/>
      <w:numFmt w:val="lowerRoman"/>
      <w:lvlText w:val="%3."/>
      <w:lvlJc w:val="right"/>
      <w:pPr>
        <w:tabs>
          <w:tab w:val="num" w:pos="284"/>
        </w:tabs>
        <w:ind w:left="2793" w:hanging="180"/>
      </w:pPr>
      <w:rPr>
        <w:rFonts w:cs="Times New Roman"/>
      </w:rPr>
    </w:lvl>
    <w:lvl w:ilvl="3">
      <w:start w:val="1"/>
      <w:numFmt w:val="decimal"/>
      <w:lvlText w:val="%4."/>
      <w:lvlJc w:val="left"/>
      <w:pPr>
        <w:tabs>
          <w:tab w:val="num" w:pos="284"/>
        </w:tabs>
        <w:ind w:left="3513" w:hanging="360"/>
      </w:pPr>
      <w:rPr>
        <w:rFonts w:cs="Times New Roman"/>
      </w:rPr>
    </w:lvl>
    <w:lvl w:ilvl="4">
      <w:start w:val="1"/>
      <w:numFmt w:val="lowerLetter"/>
      <w:lvlText w:val="%5."/>
      <w:lvlJc w:val="left"/>
      <w:pPr>
        <w:tabs>
          <w:tab w:val="num" w:pos="284"/>
        </w:tabs>
        <w:ind w:left="4233" w:hanging="360"/>
      </w:pPr>
      <w:rPr>
        <w:rFonts w:cs="Times New Roman"/>
      </w:rPr>
    </w:lvl>
    <w:lvl w:ilvl="5">
      <w:start w:val="1"/>
      <w:numFmt w:val="lowerRoman"/>
      <w:lvlText w:val="%6."/>
      <w:lvlJc w:val="right"/>
      <w:pPr>
        <w:tabs>
          <w:tab w:val="num" w:pos="284"/>
        </w:tabs>
        <w:ind w:left="4953" w:hanging="180"/>
      </w:pPr>
      <w:rPr>
        <w:rFonts w:cs="Times New Roman"/>
      </w:rPr>
    </w:lvl>
    <w:lvl w:ilvl="6">
      <w:start w:val="1"/>
      <w:numFmt w:val="decimal"/>
      <w:lvlText w:val="%7."/>
      <w:lvlJc w:val="left"/>
      <w:pPr>
        <w:tabs>
          <w:tab w:val="num" w:pos="284"/>
        </w:tabs>
        <w:ind w:left="5673" w:hanging="360"/>
      </w:pPr>
      <w:rPr>
        <w:rFonts w:cs="Times New Roman"/>
      </w:rPr>
    </w:lvl>
    <w:lvl w:ilvl="7">
      <w:start w:val="1"/>
      <w:numFmt w:val="lowerLetter"/>
      <w:lvlText w:val="%8."/>
      <w:lvlJc w:val="left"/>
      <w:pPr>
        <w:tabs>
          <w:tab w:val="num" w:pos="284"/>
        </w:tabs>
        <w:ind w:left="6393" w:hanging="360"/>
      </w:pPr>
      <w:rPr>
        <w:rFonts w:cs="Times New Roman"/>
      </w:rPr>
    </w:lvl>
    <w:lvl w:ilvl="8">
      <w:start w:val="1"/>
      <w:numFmt w:val="lowerRoman"/>
      <w:lvlText w:val="%9."/>
      <w:lvlJc w:val="right"/>
      <w:pPr>
        <w:tabs>
          <w:tab w:val="num" w:pos="284"/>
        </w:tabs>
        <w:ind w:left="7113" w:hanging="180"/>
      </w:pPr>
      <w:rPr>
        <w:rFonts w:cs="Times New Roman"/>
      </w:rPr>
    </w:lvl>
  </w:abstractNum>
  <w:abstractNum w:abstractNumId="1">
    <w:nsid w:val="016A696C"/>
    <w:multiLevelType w:val="hybridMultilevel"/>
    <w:tmpl w:val="2DD25764"/>
    <w:lvl w:ilvl="0" w:tplc="003A0EDA">
      <w:start w:val="1"/>
      <w:numFmt w:val="decimal"/>
      <w:lvlText w:val="%1-"/>
      <w:lvlJc w:val="left"/>
      <w:pPr>
        <w:ind w:left="720" w:hanging="360"/>
      </w:pPr>
      <w:rPr>
        <w:rFonts w:hint="default"/>
        <w:b/>
        <w:color w:val="auto"/>
        <w:u w:val="no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5F2B82"/>
    <w:multiLevelType w:val="hybridMultilevel"/>
    <w:tmpl w:val="02C22824"/>
    <w:lvl w:ilvl="0" w:tplc="003A0EDA">
      <w:start w:val="1"/>
      <w:numFmt w:val="decimal"/>
      <w:lvlText w:val="%1-"/>
      <w:lvlJc w:val="left"/>
      <w:pPr>
        <w:ind w:left="720" w:hanging="360"/>
      </w:pPr>
      <w:rPr>
        <w:rFonts w:hint="default"/>
        <w:b/>
        <w:color w:val="auto"/>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A1D58EB"/>
    <w:multiLevelType w:val="hybridMultilevel"/>
    <w:tmpl w:val="02C22824"/>
    <w:lvl w:ilvl="0" w:tplc="003A0EDA">
      <w:start w:val="1"/>
      <w:numFmt w:val="decimal"/>
      <w:lvlText w:val="%1-"/>
      <w:lvlJc w:val="left"/>
      <w:pPr>
        <w:ind w:left="720" w:hanging="360"/>
      </w:pPr>
      <w:rPr>
        <w:rFonts w:hint="default"/>
        <w:b/>
        <w:color w:val="auto"/>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CF73366"/>
    <w:multiLevelType w:val="hybridMultilevel"/>
    <w:tmpl w:val="22A8E6F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861A1D"/>
    <w:multiLevelType w:val="hybridMultilevel"/>
    <w:tmpl w:val="5D28655A"/>
    <w:lvl w:ilvl="0" w:tplc="2B920D24">
      <w:start w:val="368"/>
      <w:numFmt w:val="bullet"/>
      <w:lvlText w:val="-"/>
      <w:lvlJc w:val="left"/>
      <w:pPr>
        <w:ind w:left="420" w:hanging="360"/>
      </w:pPr>
      <w:rPr>
        <w:rFonts w:ascii="Arial" w:eastAsiaTheme="minorHAnsi"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6">
    <w:nsid w:val="43984E2B"/>
    <w:multiLevelType w:val="hybridMultilevel"/>
    <w:tmpl w:val="1EF62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7CF08A5"/>
    <w:multiLevelType w:val="hybridMultilevel"/>
    <w:tmpl w:val="96D606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DB26013"/>
    <w:multiLevelType w:val="hybridMultilevel"/>
    <w:tmpl w:val="2B302C74"/>
    <w:lvl w:ilvl="0" w:tplc="003A0EDA">
      <w:start w:val="1"/>
      <w:numFmt w:val="decimal"/>
      <w:lvlText w:val="%1-"/>
      <w:lvlJc w:val="left"/>
      <w:pPr>
        <w:ind w:left="1080" w:hanging="360"/>
      </w:pPr>
      <w:rPr>
        <w:rFonts w:hint="default"/>
        <w:b/>
        <w:color w:val="auto"/>
        <w:u w:val="none"/>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59543992"/>
    <w:multiLevelType w:val="hybridMultilevel"/>
    <w:tmpl w:val="DC3461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D60744A"/>
    <w:multiLevelType w:val="hybridMultilevel"/>
    <w:tmpl w:val="58CE5096"/>
    <w:lvl w:ilvl="0" w:tplc="0409000F">
      <w:start w:val="1"/>
      <w:numFmt w:val="decimal"/>
      <w:lvlText w:val="%1."/>
      <w:lvlJc w:val="left"/>
      <w:pPr>
        <w:ind w:left="502" w:hanging="360"/>
      </w:pPr>
      <w:rPr>
        <w:rFonts w:cs="Times New Roman"/>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11">
    <w:nsid w:val="71C84DC8"/>
    <w:multiLevelType w:val="hybridMultilevel"/>
    <w:tmpl w:val="5424480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1"/>
  </w:num>
  <w:num w:numId="4">
    <w:abstractNumId w:val="9"/>
  </w:num>
  <w:num w:numId="5">
    <w:abstractNumId w:val="5"/>
  </w:num>
  <w:num w:numId="6">
    <w:abstractNumId w:val="0"/>
  </w:num>
  <w:num w:numId="7">
    <w:abstractNumId w:val="2"/>
  </w:num>
  <w:num w:numId="8">
    <w:abstractNumId w:val="3"/>
  </w:num>
  <w:num w:numId="9">
    <w:abstractNumId w:val="6"/>
  </w:num>
  <w:num w:numId="10">
    <w:abstractNumId w:val="1"/>
  </w:num>
  <w:num w:numId="11">
    <w:abstractNumId w:val="8"/>
  </w:num>
  <w:num w:numId="12">
    <w:abstractNumId w:val="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CCD"/>
    <w:rsid w:val="00003575"/>
    <w:rsid w:val="000109AB"/>
    <w:rsid w:val="00014B0F"/>
    <w:rsid w:val="000150AE"/>
    <w:rsid w:val="000477A5"/>
    <w:rsid w:val="00085385"/>
    <w:rsid w:val="0009683B"/>
    <w:rsid w:val="000A3612"/>
    <w:rsid w:val="000E07EA"/>
    <w:rsid w:val="00110809"/>
    <w:rsid w:val="00112E11"/>
    <w:rsid w:val="00137379"/>
    <w:rsid w:val="0014006A"/>
    <w:rsid w:val="0014294F"/>
    <w:rsid w:val="0014358B"/>
    <w:rsid w:val="00151D8C"/>
    <w:rsid w:val="00195CD3"/>
    <w:rsid w:val="00196B0A"/>
    <w:rsid w:val="001C3C21"/>
    <w:rsid w:val="001E6DB5"/>
    <w:rsid w:val="001F0727"/>
    <w:rsid w:val="001F4F9A"/>
    <w:rsid w:val="00213CEB"/>
    <w:rsid w:val="0023243C"/>
    <w:rsid w:val="00234224"/>
    <w:rsid w:val="00247F69"/>
    <w:rsid w:val="00256F83"/>
    <w:rsid w:val="002A09F6"/>
    <w:rsid w:val="002A7411"/>
    <w:rsid w:val="002B6061"/>
    <w:rsid w:val="002C21FC"/>
    <w:rsid w:val="002D44D1"/>
    <w:rsid w:val="0032053E"/>
    <w:rsid w:val="00332343"/>
    <w:rsid w:val="00335F6D"/>
    <w:rsid w:val="00397258"/>
    <w:rsid w:val="00397962"/>
    <w:rsid w:val="003A230F"/>
    <w:rsid w:val="00421EEB"/>
    <w:rsid w:val="0042686C"/>
    <w:rsid w:val="00447C38"/>
    <w:rsid w:val="00453773"/>
    <w:rsid w:val="00475E46"/>
    <w:rsid w:val="00477DC9"/>
    <w:rsid w:val="00484AEC"/>
    <w:rsid w:val="00495FE3"/>
    <w:rsid w:val="004A19A0"/>
    <w:rsid w:val="004B1437"/>
    <w:rsid w:val="004C2088"/>
    <w:rsid w:val="004C488B"/>
    <w:rsid w:val="004D4E61"/>
    <w:rsid w:val="005447EB"/>
    <w:rsid w:val="00546423"/>
    <w:rsid w:val="0055732D"/>
    <w:rsid w:val="0056437C"/>
    <w:rsid w:val="00570198"/>
    <w:rsid w:val="00597BC8"/>
    <w:rsid w:val="005C6D38"/>
    <w:rsid w:val="005D50EC"/>
    <w:rsid w:val="00602475"/>
    <w:rsid w:val="006069F6"/>
    <w:rsid w:val="00621DC4"/>
    <w:rsid w:val="00622633"/>
    <w:rsid w:val="00643F55"/>
    <w:rsid w:val="006673CC"/>
    <w:rsid w:val="006712B7"/>
    <w:rsid w:val="006A4242"/>
    <w:rsid w:val="006B6FA8"/>
    <w:rsid w:val="006C474A"/>
    <w:rsid w:val="006D73FF"/>
    <w:rsid w:val="006F2D18"/>
    <w:rsid w:val="00706A82"/>
    <w:rsid w:val="00713F2A"/>
    <w:rsid w:val="00746696"/>
    <w:rsid w:val="007470A6"/>
    <w:rsid w:val="00784E17"/>
    <w:rsid w:val="00794884"/>
    <w:rsid w:val="007B2C7E"/>
    <w:rsid w:val="007C0663"/>
    <w:rsid w:val="007C3951"/>
    <w:rsid w:val="007D2A91"/>
    <w:rsid w:val="007F3C9C"/>
    <w:rsid w:val="00817F68"/>
    <w:rsid w:val="00843716"/>
    <w:rsid w:val="008536E3"/>
    <w:rsid w:val="00875ACE"/>
    <w:rsid w:val="00881255"/>
    <w:rsid w:val="008850E7"/>
    <w:rsid w:val="008C03D5"/>
    <w:rsid w:val="008C3482"/>
    <w:rsid w:val="00911C7A"/>
    <w:rsid w:val="009144EE"/>
    <w:rsid w:val="00937375"/>
    <w:rsid w:val="009424F8"/>
    <w:rsid w:val="00952C19"/>
    <w:rsid w:val="00956DDA"/>
    <w:rsid w:val="00964B47"/>
    <w:rsid w:val="00A006BF"/>
    <w:rsid w:val="00A26A35"/>
    <w:rsid w:val="00A37142"/>
    <w:rsid w:val="00A4010F"/>
    <w:rsid w:val="00A55BE1"/>
    <w:rsid w:val="00A8737D"/>
    <w:rsid w:val="00AA7F98"/>
    <w:rsid w:val="00AB1D7C"/>
    <w:rsid w:val="00AC2222"/>
    <w:rsid w:val="00AC2ED9"/>
    <w:rsid w:val="00AE7351"/>
    <w:rsid w:val="00AE74CB"/>
    <w:rsid w:val="00B02FD8"/>
    <w:rsid w:val="00B056A9"/>
    <w:rsid w:val="00B23EB6"/>
    <w:rsid w:val="00B25936"/>
    <w:rsid w:val="00B803C7"/>
    <w:rsid w:val="00B84DAA"/>
    <w:rsid w:val="00BA73AB"/>
    <w:rsid w:val="00BD7516"/>
    <w:rsid w:val="00BE4BB0"/>
    <w:rsid w:val="00C02B76"/>
    <w:rsid w:val="00C23963"/>
    <w:rsid w:val="00C35E32"/>
    <w:rsid w:val="00C53B30"/>
    <w:rsid w:val="00C66614"/>
    <w:rsid w:val="00C92BB3"/>
    <w:rsid w:val="00CA3B91"/>
    <w:rsid w:val="00CD1F43"/>
    <w:rsid w:val="00CE1A71"/>
    <w:rsid w:val="00CF38DB"/>
    <w:rsid w:val="00D04107"/>
    <w:rsid w:val="00D437E4"/>
    <w:rsid w:val="00D86620"/>
    <w:rsid w:val="00D86EDC"/>
    <w:rsid w:val="00DB125B"/>
    <w:rsid w:val="00DC443A"/>
    <w:rsid w:val="00DD123D"/>
    <w:rsid w:val="00DD6D6E"/>
    <w:rsid w:val="00DE42DA"/>
    <w:rsid w:val="00E065EE"/>
    <w:rsid w:val="00E50FCD"/>
    <w:rsid w:val="00E60499"/>
    <w:rsid w:val="00E8504F"/>
    <w:rsid w:val="00EB0CCD"/>
    <w:rsid w:val="00EB106A"/>
    <w:rsid w:val="00ED0629"/>
    <w:rsid w:val="00EE3F16"/>
    <w:rsid w:val="00EF514C"/>
    <w:rsid w:val="00F02E82"/>
    <w:rsid w:val="00F16E32"/>
    <w:rsid w:val="00F44FBD"/>
    <w:rsid w:val="00F50476"/>
    <w:rsid w:val="00FB5D63"/>
    <w:rsid w:val="00FC073C"/>
    <w:rsid w:val="00FC7F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663"/>
  </w:style>
  <w:style w:type="paragraph" w:styleId="Ttulo3">
    <w:name w:val="heading 3"/>
    <w:basedOn w:val="Normal"/>
    <w:next w:val="Normal"/>
    <w:link w:val="Ttulo3Car"/>
    <w:uiPriority w:val="9"/>
    <w:unhideWhenUsed/>
    <w:qFormat/>
    <w:rsid w:val="00B2593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B2593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unhideWhenUsed/>
    <w:rsid w:val="00DD6D6E"/>
    <w:pPr>
      <w:spacing w:line="240" w:lineRule="auto"/>
    </w:pPr>
    <w:rPr>
      <w:rFonts w:eastAsia="Times New Roman" w:cs="Times New Roman"/>
      <w:sz w:val="20"/>
      <w:szCs w:val="20"/>
    </w:rPr>
  </w:style>
  <w:style w:type="character" w:customStyle="1" w:styleId="TextocomentarioCar">
    <w:name w:val="Texto comentario Car"/>
    <w:basedOn w:val="Fuentedeprrafopredeter"/>
    <w:link w:val="Textocomentario"/>
    <w:uiPriority w:val="99"/>
    <w:rsid w:val="00DD6D6E"/>
    <w:rPr>
      <w:rFonts w:eastAsia="Times New Roman" w:cs="Times New Roman"/>
      <w:sz w:val="20"/>
      <w:szCs w:val="20"/>
    </w:rPr>
  </w:style>
  <w:style w:type="character" w:styleId="Refdecomentario">
    <w:name w:val="annotation reference"/>
    <w:basedOn w:val="Fuentedeprrafopredeter"/>
    <w:uiPriority w:val="99"/>
    <w:semiHidden/>
    <w:unhideWhenUsed/>
    <w:rsid w:val="00DD6D6E"/>
    <w:rPr>
      <w:rFonts w:cs="Times New Roman"/>
      <w:sz w:val="16"/>
      <w:szCs w:val="16"/>
    </w:rPr>
  </w:style>
  <w:style w:type="table" w:styleId="Tablaconcuadrcula">
    <w:name w:val="Table Grid"/>
    <w:basedOn w:val="Tablanormal"/>
    <w:uiPriority w:val="59"/>
    <w:rsid w:val="00DD6D6E"/>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D6D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6D6E"/>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875ACE"/>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875ACE"/>
    <w:rPr>
      <w:rFonts w:eastAsia="Times New Roman" w:cs="Times New Roman"/>
      <w:b/>
      <w:bCs/>
      <w:sz w:val="20"/>
      <w:szCs w:val="20"/>
    </w:rPr>
  </w:style>
  <w:style w:type="paragraph" w:styleId="Prrafodelista">
    <w:name w:val="List Paragraph"/>
    <w:basedOn w:val="Normal"/>
    <w:uiPriority w:val="34"/>
    <w:qFormat/>
    <w:rsid w:val="00875ACE"/>
    <w:pPr>
      <w:ind w:left="720"/>
      <w:contextualSpacing/>
    </w:pPr>
  </w:style>
  <w:style w:type="paragraph" w:styleId="NormalWeb">
    <w:name w:val="Normal (Web)"/>
    <w:basedOn w:val="Normal"/>
    <w:uiPriority w:val="99"/>
    <w:semiHidden/>
    <w:unhideWhenUsed/>
    <w:rsid w:val="00713F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umero">
    <w:name w:val="numero"/>
    <w:basedOn w:val="Normal"/>
    <w:rsid w:val="0060247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602475"/>
    <w:rPr>
      <w:color w:val="0000FF"/>
      <w:u w:val="single"/>
    </w:rPr>
  </w:style>
  <w:style w:type="character" w:styleId="nfasis">
    <w:name w:val="Emphasis"/>
    <w:basedOn w:val="Fuentedeprrafopredeter"/>
    <w:uiPriority w:val="20"/>
    <w:qFormat/>
    <w:rsid w:val="004A19A0"/>
    <w:rPr>
      <w:i/>
      <w:iCs/>
    </w:rPr>
  </w:style>
  <w:style w:type="character" w:customStyle="1" w:styleId="Ttulo3Car">
    <w:name w:val="Título 3 Car"/>
    <w:basedOn w:val="Fuentedeprrafopredeter"/>
    <w:link w:val="Ttulo3"/>
    <w:uiPriority w:val="9"/>
    <w:rsid w:val="00B25936"/>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B25936"/>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663"/>
  </w:style>
  <w:style w:type="paragraph" w:styleId="Ttulo3">
    <w:name w:val="heading 3"/>
    <w:basedOn w:val="Normal"/>
    <w:next w:val="Normal"/>
    <w:link w:val="Ttulo3Car"/>
    <w:uiPriority w:val="9"/>
    <w:unhideWhenUsed/>
    <w:qFormat/>
    <w:rsid w:val="00B2593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B2593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unhideWhenUsed/>
    <w:rsid w:val="00DD6D6E"/>
    <w:pPr>
      <w:spacing w:line="240" w:lineRule="auto"/>
    </w:pPr>
    <w:rPr>
      <w:rFonts w:eastAsia="Times New Roman" w:cs="Times New Roman"/>
      <w:sz w:val="20"/>
      <w:szCs w:val="20"/>
    </w:rPr>
  </w:style>
  <w:style w:type="character" w:customStyle="1" w:styleId="TextocomentarioCar">
    <w:name w:val="Texto comentario Car"/>
    <w:basedOn w:val="Fuentedeprrafopredeter"/>
    <w:link w:val="Textocomentario"/>
    <w:uiPriority w:val="99"/>
    <w:rsid w:val="00DD6D6E"/>
    <w:rPr>
      <w:rFonts w:eastAsia="Times New Roman" w:cs="Times New Roman"/>
      <w:sz w:val="20"/>
      <w:szCs w:val="20"/>
    </w:rPr>
  </w:style>
  <w:style w:type="character" w:styleId="Refdecomentario">
    <w:name w:val="annotation reference"/>
    <w:basedOn w:val="Fuentedeprrafopredeter"/>
    <w:uiPriority w:val="99"/>
    <w:semiHidden/>
    <w:unhideWhenUsed/>
    <w:rsid w:val="00DD6D6E"/>
    <w:rPr>
      <w:rFonts w:cs="Times New Roman"/>
      <w:sz w:val="16"/>
      <w:szCs w:val="16"/>
    </w:rPr>
  </w:style>
  <w:style w:type="table" w:styleId="Tablaconcuadrcula">
    <w:name w:val="Table Grid"/>
    <w:basedOn w:val="Tablanormal"/>
    <w:uiPriority w:val="59"/>
    <w:rsid w:val="00DD6D6E"/>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D6D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6D6E"/>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875ACE"/>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875ACE"/>
    <w:rPr>
      <w:rFonts w:eastAsia="Times New Roman" w:cs="Times New Roman"/>
      <w:b/>
      <w:bCs/>
      <w:sz w:val="20"/>
      <w:szCs w:val="20"/>
    </w:rPr>
  </w:style>
  <w:style w:type="paragraph" w:styleId="Prrafodelista">
    <w:name w:val="List Paragraph"/>
    <w:basedOn w:val="Normal"/>
    <w:uiPriority w:val="34"/>
    <w:qFormat/>
    <w:rsid w:val="00875ACE"/>
    <w:pPr>
      <w:ind w:left="720"/>
      <w:contextualSpacing/>
    </w:pPr>
  </w:style>
  <w:style w:type="paragraph" w:styleId="NormalWeb">
    <w:name w:val="Normal (Web)"/>
    <w:basedOn w:val="Normal"/>
    <w:uiPriority w:val="99"/>
    <w:semiHidden/>
    <w:unhideWhenUsed/>
    <w:rsid w:val="00713F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umero">
    <w:name w:val="numero"/>
    <w:basedOn w:val="Normal"/>
    <w:rsid w:val="0060247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602475"/>
    <w:rPr>
      <w:color w:val="0000FF"/>
      <w:u w:val="single"/>
    </w:rPr>
  </w:style>
  <w:style w:type="character" w:styleId="nfasis">
    <w:name w:val="Emphasis"/>
    <w:basedOn w:val="Fuentedeprrafopredeter"/>
    <w:uiPriority w:val="20"/>
    <w:qFormat/>
    <w:rsid w:val="004A19A0"/>
    <w:rPr>
      <w:i/>
      <w:iCs/>
    </w:rPr>
  </w:style>
  <w:style w:type="character" w:customStyle="1" w:styleId="Ttulo3Car">
    <w:name w:val="Título 3 Car"/>
    <w:basedOn w:val="Fuentedeprrafopredeter"/>
    <w:link w:val="Ttulo3"/>
    <w:uiPriority w:val="9"/>
    <w:rsid w:val="00B25936"/>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B2593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226717">
      <w:bodyDiv w:val="1"/>
      <w:marLeft w:val="0"/>
      <w:marRight w:val="0"/>
      <w:marTop w:val="0"/>
      <w:marBottom w:val="0"/>
      <w:divBdr>
        <w:top w:val="none" w:sz="0" w:space="0" w:color="auto"/>
        <w:left w:val="none" w:sz="0" w:space="0" w:color="auto"/>
        <w:bottom w:val="none" w:sz="0" w:space="0" w:color="auto"/>
        <w:right w:val="none" w:sz="0" w:space="0" w:color="auto"/>
      </w:divBdr>
    </w:div>
    <w:div w:id="1155605445">
      <w:bodyDiv w:val="1"/>
      <w:marLeft w:val="0"/>
      <w:marRight w:val="0"/>
      <w:marTop w:val="0"/>
      <w:marBottom w:val="0"/>
      <w:divBdr>
        <w:top w:val="none" w:sz="0" w:space="0" w:color="auto"/>
        <w:left w:val="none" w:sz="0" w:space="0" w:color="auto"/>
        <w:bottom w:val="none" w:sz="0" w:space="0" w:color="auto"/>
        <w:right w:val="none" w:sz="0" w:space="0" w:color="auto"/>
      </w:divBdr>
    </w:div>
    <w:div w:id="1161431525">
      <w:bodyDiv w:val="1"/>
      <w:marLeft w:val="0"/>
      <w:marRight w:val="0"/>
      <w:marTop w:val="0"/>
      <w:marBottom w:val="0"/>
      <w:divBdr>
        <w:top w:val="none" w:sz="0" w:space="0" w:color="auto"/>
        <w:left w:val="none" w:sz="0" w:space="0" w:color="auto"/>
        <w:bottom w:val="none" w:sz="0" w:space="0" w:color="auto"/>
        <w:right w:val="none" w:sz="0" w:space="0" w:color="auto"/>
      </w:divBdr>
    </w:div>
    <w:div w:id="1275020619">
      <w:bodyDiv w:val="1"/>
      <w:marLeft w:val="0"/>
      <w:marRight w:val="0"/>
      <w:marTop w:val="0"/>
      <w:marBottom w:val="0"/>
      <w:divBdr>
        <w:top w:val="none" w:sz="0" w:space="0" w:color="auto"/>
        <w:left w:val="none" w:sz="0" w:space="0" w:color="auto"/>
        <w:bottom w:val="none" w:sz="0" w:space="0" w:color="auto"/>
        <w:right w:val="none" w:sz="0" w:space="0" w:color="auto"/>
      </w:divBdr>
    </w:div>
    <w:div w:id="1289823473">
      <w:bodyDiv w:val="1"/>
      <w:marLeft w:val="0"/>
      <w:marRight w:val="0"/>
      <w:marTop w:val="0"/>
      <w:marBottom w:val="0"/>
      <w:divBdr>
        <w:top w:val="none" w:sz="0" w:space="0" w:color="auto"/>
        <w:left w:val="none" w:sz="0" w:space="0" w:color="auto"/>
        <w:bottom w:val="none" w:sz="0" w:space="0" w:color="auto"/>
        <w:right w:val="none" w:sz="0" w:space="0" w:color="auto"/>
      </w:divBdr>
    </w:div>
    <w:div w:id="1399473870">
      <w:bodyDiv w:val="1"/>
      <w:marLeft w:val="0"/>
      <w:marRight w:val="0"/>
      <w:marTop w:val="0"/>
      <w:marBottom w:val="0"/>
      <w:divBdr>
        <w:top w:val="none" w:sz="0" w:space="0" w:color="auto"/>
        <w:left w:val="none" w:sz="0" w:space="0" w:color="auto"/>
        <w:bottom w:val="none" w:sz="0" w:space="0" w:color="auto"/>
        <w:right w:val="none" w:sz="0" w:space="0" w:color="auto"/>
      </w:divBdr>
    </w:div>
    <w:div w:id="155688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lio.machado@reduc.edu.cu" TargetMode="External"/><Relationship Id="rId13" Type="http://schemas.openxmlformats.org/officeDocument/2006/relationships/hyperlink" Target="https://raco.cat/index.php/Educar/article/view/v52-n2-cardona-velez-tobon/401877" TargetMode="External"/><Relationship Id="rId18" Type="http://schemas.openxmlformats.org/officeDocument/2006/relationships/hyperlink" Target="https://www.observar.eu/index.php/Observar/article/view/70/67" TargetMode="External"/><Relationship Id="rId3" Type="http://schemas.openxmlformats.org/officeDocument/2006/relationships/styles" Target="styles.xml"/><Relationship Id="rId21" Type="http://schemas.openxmlformats.org/officeDocument/2006/relationships/hyperlink" Target="https://C:/Users/Jorge/AppData/Local/Temp/Dialnet-InstrumentosDeEvaluacion-6560025.pdf" TargetMode="External"/><Relationship Id="rId7" Type="http://schemas.openxmlformats.org/officeDocument/2006/relationships/hyperlink" Target="mailto:jlegaa.cmw@infomed.sld.cu" TargetMode="External"/><Relationship Id="rId12" Type="http://schemas.openxmlformats.org/officeDocument/2006/relationships/hyperlink" Target="https://www.redalyc.org/pdf/461/46148194025.pdf" TargetMode="External"/><Relationship Id="rId17" Type="http://schemas.openxmlformats.org/officeDocument/2006/relationships/hyperlink" Target="http://ve.scielo.org/scielo.php?script=sci_arttext&amp;pid=S1011-2251201500020000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evedumecentro.sld.cu/index.php/edumc/article/view/880" TargetMode="External"/><Relationship Id="rId20" Type="http://schemas.openxmlformats.org/officeDocument/2006/relationships/hyperlink" Target="http://ddfv.ufv.es/bitstream/handle/10641/1340/Fraile%2c%20J.%20-%20Co%cc%81mo%20emplear%20las%20ru%cc%81bricas%20para%20implementar%20una%20verdadera%20evaluacio%cc%81n%20formativa.pdf?sequence=6&amp;isAllowed=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alnet.unirioja.es/servlet/articulo?codigo=622328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redalyc.org/pdf/461/46142596008.pdf" TargetMode="External"/><Relationship Id="rId23" Type="http://schemas.openxmlformats.org/officeDocument/2006/relationships/hyperlink" Target="http://www.scielo.org.mx/scielo.php?script=sci_arttext&amp;pid=S2007-50572019000100085" TargetMode="External"/><Relationship Id="rId10" Type="http://schemas.openxmlformats.org/officeDocument/2006/relationships/hyperlink" Target="file:///F:\rubricas%20socioformativas\ojo%20bb\Revista%20ESPACIOS%20%20%20Vol.%2039%20(N%C2%BA%2053)%20A%C3%B1o%202018.htm" TargetMode="External"/><Relationship Id="rId19" Type="http://schemas.openxmlformats.org/officeDocument/2006/relationships/hyperlink" Target="http://scielo.isciii.es/scielo.php?script=sci_arttext&amp;pid=S2014-98322016000200007&amp;lng=es" TargetMode="External"/><Relationship Id="rId4" Type="http://schemas.microsoft.com/office/2007/relationships/stylesWithEffects" Target="stylesWithEffects.xml"/><Relationship Id="rId9" Type="http://schemas.openxmlformats.org/officeDocument/2006/relationships/hyperlink" Target="mailto:fidela.cmw@infomed.sld.cu" TargetMode="External"/><Relationship Id="rId14" Type="http://schemas.openxmlformats.org/officeDocument/2006/relationships/hyperlink" Target="https://goo.gl/aJeSvw" TargetMode="External"/><Relationship Id="rId22" Type="http://schemas.openxmlformats.org/officeDocument/2006/relationships/hyperlink" Target="https://digibug.ugr.es/bitstream/handle/10481/53264/7998-22415-1-SM.pdf?sequence=1&amp;isAllowed=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3497B-3E5B-413F-84AC-7C0ED0446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5127</Words>
  <Characters>28200</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caju</dc:creator>
  <cp:lastModifiedBy>Estomatología</cp:lastModifiedBy>
  <cp:revision>4</cp:revision>
  <dcterms:created xsi:type="dcterms:W3CDTF">2021-11-15T09:24:00Z</dcterms:created>
  <dcterms:modified xsi:type="dcterms:W3CDTF">2021-11-15T09:25:00Z</dcterms:modified>
</cp:coreProperties>
</file>